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大标宋简体" w:hAnsi="华文中宋" w:eastAsia="方正大标宋简体"/>
          <w:b/>
          <w:color w:val="FF0000"/>
          <w:w w:val="90"/>
          <w:sz w:val="44"/>
          <w:szCs w:val="44"/>
        </w:rPr>
      </w:pPr>
    </w:p>
    <w:p>
      <w:pPr>
        <w:jc w:val="center"/>
        <w:rPr>
          <w:rFonts w:ascii="方正大标宋简体" w:hAnsi="华文中宋" w:eastAsia="方正大标宋简体"/>
          <w:b/>
          <w:color w:val="000000"/>
          <w:w w:val="90"/>
          <w:sz w:val="44"/>
          <w:szCs w:val="44"/>
        </w:rPr>
      </w:pPr>
      <w:r>
        <w:rPr>
          <w:rFonts w:hint="eastAsia" w:ascii="方正大标宋简体" w:hAnsi="华文中宋" w:eastAsia="方正大标宋简体"/>
          <w:b/>
          <w:color w:val="000000"/>
          <w:w w:val="90"/>
          <w:sz w:val="44"/>
          <w:szCs w:val="44"/>
        </w:rPr>
        <w:t>安徽省2017年考试录用公务员笔试考试大纲</w:t>
      </w:r>
    </w:p>
    <w:p>
      <w:pPr>
        <w:rPr>
          <w:sz w:val="28"/>
          <w:szCs w:val="28"/>
        </w:rPr>
      </w:pPr>
    </w:p>
    <w:p>
      <w:pPr>
        <w:ind w:firstLine="560" w:firstLineChars="200"/>
        <w:rPr>
          <w:rFonts w:ascii="仿宋_GB2312" w:eastAsia="仿宋_GB2312"/>
          <w:sz w:val="28"/>
          <w:szCs w:val="28"/>
        </w:rPr>
      </w:pPr>
      <w:r>
        <w:rPr>
          <w:rFonts w:hint="eastAsia" w:ascii="仿宋_GB2312" w:eastAsia="仿宋_GB2312"/>
          <w:sz w:val="28"/>
          <w:szCs w:val="28"/>
        </w:rPr>
        <w:t>为方便广大考生复习迎考，根据《安徽省2017年考试录用公务员公告》制定本大纲。</w:t>
      </w:r>
    </w:p>
    <w:p>
      <w:pPr>
        <w:spacing w:beforeLines="50" w:afterLines="50"/>
        <w:jc w:val="center"/>
        <w:rPr>
          <w:rFonts w:ascii="黑体" w:hAnsi="华文中宋" w:eastAsia="黑体"/>
          <w:color w:val="000000"/>
          <w:sz w:val="36"/>
          <w:szCs w:val="36"/>
        </w:rPr>
      </w:pPr>
      <w:bookmarkStart w:id="0" w:name="1"/>
      <w:bookmarkEnd w:id="0"/>
      <w:r>
        <w:rPr>
          <w:rFonts w:hint="eastAsia" w:ascii="黑体" w:hAnsi="华文中宋" w:eastAsia="黑体"/>
          <w:color w:val="000000"/>
          <w:sz w:val="36"/>
          <w:szCs w:val="36"/>
        </w:rPr>
        <w:t>公共科目</w:t>
      </w:r>
    </w:p>
    <w:p>
      <w:pPr>
        <w:ind w:firstLine="560" w:firstLineChars="200"/>
        <w:rPr>
          <w:rFonts w:ascii="仿宋_GB2312" w:eastAsia="仿宋_GB2312"/>
          <w:sz w:val="28"/>
          <w:szCs w:val="28"/>
        </w:rPr>
      </w:pPr>
      <w:r>
        <w:rPr>
          <w:rFonts w:hint="eastAsia" w:ascii="仿宋_GB2312" w:eastAsia="仿宋_GB2312"/>
          <w:sz w:val="28"/>
          <w:szCs w:val="28"/>
        </w:rPr>
        <w:t>安徽省</w:t>
      </w:r>
      <w:r>
        <w:rPr>
          <w:rFonts w:ascii="仿宋_GB2312" w:eastAsia="仿宋_GB2312"/>
          <w:sz w:val="28"/>
          <w:szCs w:val="28"/>
        </w:rPr>
        <w:t>201</w:t>
      </w:r>
      <w:r>
        <w:rPr>
          <w:rFonts w:hint="eastAsia" w:ascii="仿宋_GB2312" w:eastAsia="仿宋_GB2312"/>
          <w:sz w:val="28"/>
          <w:szCs w:val="28"/>
        </w:rPr>
        <w:t>7</w:t>
      </w:r>
      <w:r>
        <w:rPr>
          <w:rFonts w:ascii="仿宋_GB2312" w:eastAsia="仿宋_GB2312"/>
          <w:sz w:val="28"/>
          <w:szCs w:val="28"/>
        </w:rPr>
        <w:t>年考试录用公务员公共科目笔试分为行政职业能力测</w:t>
      </w:r>
      <w:r>
        <w:rPr>
          <w:rFonts w:hint="eastAsia" w:ascii="仿宋_GB2312" w:eastAsia="仿宋_GB2312"/>
          <w:sz w:val="28"/>
          <w:szCs w:val="28"/>
        </w:rPr>
        <w:t>试</w:t>
      </w:r>
      <w:r>
        <w:rPr>
          <w:rFonts w:ascii="仿宋_GB2312" w:eastAsia="仿宋_GB2312"/>
          <w:sz w:val="28"/>
          <w:szCs w:val="28"/>
        </w:rPr>
        <w:t>和申论两科，全部采用闭卷考试的方式。</w:t>
      </w:r>
    </w:p>
    <w:p>
      <w:pPr>
        <w:widowControl/>
        <w:ind w:firstLine="560" w:firstLineChars="200"/>
        <w:jc w:val="left"/>
        <w:outlineLvl w:val="1"/>
        <w:rPr>
          <w:rFonts w:eastAsia="黑体"/>
          <w:bCs/>
          <w:sz w:val="28"/>
          <w:szCs w:val="28"/>
        </w:rPr>
      </w:pPr>
      <w:bookmarkStart w:id="1" w:name="3"/>
      <w:bookmarkEnd w:id="1"/>
      <w:bookmarkStart w:id="2" w:name="2"/>
      <w:bookmarkEnd w:id="2"/>
      <w:r>
        <w:rPr>
          <w:rFonts w:hint="eastAsia" w:eastAsia="黑体"/>
          <w:bCs/>
          <w:sz w:val="28"/>
          <w:szCs w:val="28"/>
        </w:rPr>
        <w:t>一</w:t>
      </w:r>
      <w:r>
        <w:rPr>
          <w:rFonts w:eastAsia="黑体"/>
          <w:bCs/>
          <w:sz w:val="28"/>
          <w:szCs w:val="28"/>
        </w:rPr>
        <w:t>、行政职业能力测</w:t>
      </w:r>
      <w:r>
        <w:rPr>
          <w:rFonts w:hint="eastAsia" w:eastAsia="黑体"/>
          <w:bCs/>
          <w:sz w:val="28"/>
          <w:szCs w:val="28"/>
        </w:rPr>
        <w:t>试</w:t>
      </w:r>
      <w:bookmarkStart w:id="3" w:name="3_1"/>
      <w:bookmarkEnd w:id="3"/>
    </w:p>
    <w:p>
      <w:pPr>
        <w:ind w:firstLine="562" w:firstLineChars="200"/>
        <w:rPr>
          <w:rFonts w:ascii="仿宋_GB2312" w:eastAsia="仿宋_GB2312"/>
          <w:b/>
          <w:sz w:val="28"/>
          <w:szCs w:val="28"/>
        </w:rPr>
      </w:pPr>
      <w:r>
        <w:rPr>
          <w:rFonts w:hint="eastAsia" w:ascii="仿宋_GB2312" w:eastAsia="仿宋_GB2312"/>
          <w:b/>
          <w:sz w:val="28"/>
          <w:szCs w:val="28"/>
        </w:rPr>
        <w:t>（一）作答要求</w:t>
      </w:r>
    </w:p>
    <w:p>
      <w:pPr>
        <w:ind w:firstLine="562" w:firstLineChars="200"/>
        <w:rPr>
          <w:rFonts w:ascii="仿宋_GB2312" w:eastAsia="仿宋_GB2312"/>
          <w:sz w:val="28"/>
          <w:szCs w:val="28"/>
        </w:rPr>
      </w:pPr>
      <w:r>
        <w:rPr>
          <w:rFonts w:ascii="仿宋_GB2312" w:eastAsia="仿宋_GB2312"/>
          <w:b/>
          <w:sz w:val="28"/>
          <w:szCs w:val="28"/>
        </w:rPr>
        <w:t>行政职业能力测</w:t>
      </w:r>
      <w:r>
        <w:rPr>
          <w:rFonts w:hint="eastAsia" w:ascii="仿宋_GB2312" w:eastAsia="仿宋_GB2312"/>
          <w:b/>
          <w:sz w:val="28"/>
          <w:szCs w:val="28"/>
        </w:rPr>
        <w:t>试</w:t>
      </w:r>
      <w:r>
        <w:rPr>
          <w:rFonts w:ascii="仿宋_GB2312" w:eastAsia="仿宋_GB2312"/>
          <w:sz w:val="28"/>
          <w:szCs w:val="28"/>
        </w:rPr>
        <w:t>为客观性试题，考试时限120分钟，满分100分。</w:t>
      </w:r>
    </w:p>
    <w:p>
      <w:pPr>
        <w:ind w:firstLine="560" w:firstLineChars="200"/>
        <w:rPr>
          <w:rFonts w:ascii="仿宋_GB2312" w:eastAsia="仿宋_GB2312"/>
          <w:sz w:val="28"/>
          <w:szCs w:val="28"/>
        </w:rPr>
      </w:pPr>
      <w:r>
        <w:rPr>
          <w:rFonts w:hint="eastAsia" w:ascii="仿宋_GB2312" w:eastAsia="仿宋_GB2312"/>
          <w:sz w:val="28"/>
          <w:szCs w:val="28"/>
        </w:rPr>
        <w:t>考生务必携带的考试文具包括</w:t>
      </w:r>
      <w:r>
        <w:rPr>
          <w:rFonts w:hint="eastAsia" w:ascii="仿宋_GB2312" w:eastAsia="仿宋_GB2312"/>
          <w:b/>
          <w:sz w:val="28"/>
          <w:szCs w:val="28"/>
        </w:rPr>
        <w:t>黑色字迹的钢笔或签字笔、2B铅笔和橡皮</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考生必须用黑色字迹的钢笔或签字笔将自己的姓名和准考证号填写在试卷和答题卡上指定的位置，再用</w:t>
      </w:r>
      <w:r>
        <w:rPr>
          <w:rFonts w:hint="eastAsia" w:ascii="仿宋_GB2312" w:eastAsia="仿宋_GB2312"/>
          <w:b/>
          <w:sz w:val="28"/>
          <w:szCs w:val="28"/>
        </w:rPr>
        <w:t>2B铅笔在答题卡</w:t>
      </w:r>
      <w:r>
        <w:rPr>
          <w:rFonts w:hint="eastAsia" w:ascii="仿宋_GB2312" w:eastAsia="仿宋_GB2312"/>
          <w:sz w:val="28"/>
          <w:szCs w:val="28"/>
        </w:rPr>
        <w:t>指定位置上填涂准考证号。</w:t>
      </w:r>
    </w:p>
    <w:p>
      <w:pPr>
        <w:ind w:firstLine="560" w:firstLineChars="200"/>
        <w:rPr>
          <w:rFonts w:ascii="仿宋_GB2312" w:eastAsia="仿宋_GB2312"/>
          <w:sz w:val="28"/>
          <w:szCs w:val="28"/>
        </w:rPr>
      </w:pPr>
      <w:r>
        <w:rPr>
          <w:rFonts w:hint="eastAsia" w:ascii="仿宋_GB2312" w:eastAsia="仿宋_GB2312"/>
          <w:sz w:val="28"/>
          <w:szCs w:val="28"/>
        </w:rPr>
        <w:t>作答时，必须用</w:t>
      </w:r>
      <w:r>
        <w:rPr>
          <w:rFonts w:hint="eastAsia" w:ascii="仿宋_GB2312" w:eastAsia="仿宋_GB2312"/>
          <w:b/>
          <w:sz w:val="28"/>
          <w:szCs w:val="28"/>
        </w:rPr>
        <w:t>2B铅笔在答题卡</w:t>
      </w:r>
      <w:r>
        <w:rPr>
          <w:rFonts w:hint="eastAsia" w:ascii="仿宋_GB2312" w:eastAsia="仿宋_GB2312"/>
          <w:sz w:val="28"/>
          <w:szCs w:val="28"/>
        </w:rPr>
        <w:t>上填涂自己选择的选项，在试题本或其他位置作答一律无效。</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（二）测查内容</w:t>
      </w:r>
    </w:p>
    <w:p>
      <w:pPr>
        <w:ind w:firstLine="560" w:firstLineChars="200"/>
        <w:rPr>
          <w:rFonts w:ascii="仿宋_GB2312" w:hAnsi="宋体" w:eastAsia="仿宋_GB2312"/>
          <w:sz w:val="28"/>
          <w:szCs w:val="28"/>
        </w:rPr>
      </w:pPr>
      <w:r>
        <w:rPr>
          <w:rFonts w:hint="eastAsia" w:ascii="仿宋_GB2312" w:hAnsi="宋体" w:eastAsia="仿宋_GB2312"/>
          <w:sz w:val="28"/>
          <w:szCs w:val="28"/>
        </w:rPr>
        <w:t>行政职业能力测试主要测查与公务员职业密切相关的、适合通过客观化纸笔测验方式进行考查的基本素质和能力要素，包括言语理解与表达、数量关系、判断推理、资料分析和常识判断等部分。</w:t>
      </w:r>
    </w:p>
    <w:p>
      <w:pPr>
        <w:ind w:firstLine="562" w:firstLineChars="200"/>
        <w:rPr>
          <w:rFonts w:ascii="仿宋_GB2312" w:hAnsi="宋体" w:eastAsia="仿宋_GB2312"/>
          <w:color w:val="FF0000"/>
          <w:sz w:val="28"/>
          <w:szCs w:val="28"/>
        </w:rPr>
      </w:pPr>
      <w:r>
        <w:rPr>
          <w:rFonts w:hint="eastAsia" w:ascii="仿宋_GB2312" w:hAnsi="宋体" w:eastAsia="仿宋_GB2312"/>
          <w:b/>
          <w:sz w:val="28"/>
          <w:szCs w:val="28"/>
        </w:rPr>
        <w:t>言语理解与表达</w:t>
      </w:r>
      <w:r>
        <w:rPr>
          <w:rFonts w:hint="eastAsia" w:ascii="仿宋_GB2312" w:hAnsi="宋体" w:eastAsia="仿宋_GB2312"/>
          <w:sz w:val="28"/>
          <w:szCs w:val="28"/>
        </w:rPr>
        <w:t>主要测查考生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见的题型有：阅读理解、逻辑填空、语句表达等。</w:t>
      </w:r>
    </w:p>
    <w:p>
      <w:pPr>
        <w:ind w:firstLine="562" w:firstLineChars="200"/>
        <w:rPr>
          <w:rFonts w:ascii="仿宋_GB2312" w:hAnsi="宋体" w:eastAsia="仿宋_GB2312"/>
          <w:sz w:val="28"/>
          <w:szCs w:val="28"/>
        </w:rPr>
      </w:pPr>
      <w:r>
        <w:rPr>
          <w:rFonts w:hint="eastAsia" w:ascii="仿宋_GB2312" w:hAnsi="宋体" w:eastAsia="仿宋_GB2312"/>
          <w:b/>
          <w:sz w:val="28"/>
          <w:szCs w:val="28"/>
        </w:rPr>
        <w:t>数量关系</w:t>
      </w:r>
      <w:r>
        <w:rPr>
          <w:rFonts w:hint="eastAsia" w:ascii="仿宋_GB2312" w:hAnsi="宋体" w:eastAsia="仿宋_GB2312"/>
          <w:sz w:val="28"/>
          <w:szCs w:val="28"/>
        </w:rPr>
        <w:t>主要测查考生理解、把握事物间量化关系和解决数量关系问题的能力，主要涉及数据关系的分析、推理、判断、运算等。常见的题型有：数字推理、数学运算等。</w:t>
      </w:r>
    </w:p>
    <w:p>
      <w:pPr>
        <w:ind w:firstLine="562" w:firstLineChars="200"/>
        <w:rPr>
          <w:rFonts w:ascii="仿宋_GB2312" w:hAnsi="宋体" w:eastAsia="仿宋_GB2312"/>
          <w:color w:val="FF0000"/>
          <w:sz w:val="28"/>
          <w:szCs w:val="28"/>
        </w:rPr>
      </w:pPr>
      <w:r>
        <w:rPr>
          <w:rFonts w:hint="eastAsia" w:ascii="仿宋_GB2312" w:hAnsi="宋体" w:eastAsia="仿宋_GB2312"/>
          <w:b/>
          <w:sz w:val="28"/>
          <w:szCs w:val="28"/>
        </w:rPr>
        <w:t>判断推理</w:t>
      </w:r>
      <w:r>
        <w:rPr>
          <w:rFonts w:hint="eastAsia" w:ascii="仿宋_GB2312" w:hAnsi="宋体" w:eastAsia="仿宋_GB2312"/>
          <w:sz w:val="28"/>
          <w:szCs w:val="28"/>
        </w:rPr>
        <w:t>主要测查考生对各种事物关系的分析推理能力，涉及对图形、语词概念、事物关系和文字材料的理解、比较、组合、演绎和归纳等。常见的题型有：图形推理、定义判断、类比推理、逻辑判断等。</w:t>
      </w:r>
    </w:p>
    <w:p>
      <w:pPr>
        <w:ind w:firstLine="562" w:firstLineChars="200"/>
        <w:rPr>
          <w:rFonts w:ascii="仿宋_GB2312" w:hAnsi="宋体" w:eastAsia="仿宋_GB2312"/>
          <w:sz w:val="28"/>
          <w:szCs w:val="28"/>
        </w:rPr>
      </w:pPr>
      <w:r>
        <w:rPr>
          <w:rFonts w:hint="eastAsia" w:ascii="仿宋_GB2312" w:hAnsi="宋体" w:eastAsia="仿宋_GB2312"/>
          <w:b/>
          <w:sz w:val="28"/>
          <w:szCs w:val="28"/>
        </w:rPr>
        <w:t>资料分析</w:t>
      </w:r>
      <w:r>
        <w:rPr>
          <w:rFonts w:hint="eastAsia" w:ascii="仿宋_GB2312" w:hAnsi="宋体" w:eastAsia="仿宋_GB2312"/>
          <w:sz w:val="28"/>
          <w:szCs w:val="28"/>
        </w:rPr>
        <w:t>主要测查考生对各种形式的文字、图表等资料的综合理解与分析加工能力，这部分内容通常由统计性的图表、数字及文字材料构成。</w:t>
      </w:r>
    </w:p>
    <w:p>
      <w:pPr>
        <w:ind w:firstLine="562" w:firstLineChars="200"/>
        <w:rPr>
          <w:rFonts w:ascii="仿宋_GB2312" w:hAnsi="宋体" w:eastAsia="仿宋_GB2312"/>
          <w:sz w:val="28"/>
          <w:szCs w:val="28"/>
        </w:rPr>
      </w:pPr>
      <w:r>
        <w:rPr>
          <w:rFonts w:hint="eastAsia" w:ascii="仿宋_GB2312" w:hAnsi="宋体" w:eastAsia="仿宋_GB2312"/>
          <w:b/>
          <w:sz w:val="28"/>
          <w:szCs w:val="28"/>
        </w:rPr>
        <w:t>常识判断</w:t>
      </w:r>
      <w:r>
        <w:rPr>
          <w:rFonts w:hint="eastAsia" w:ascii="仿宋_GB2312" w:hAnsi="宋体" w:eastAsia="仿宋_GB2312"/>
          <w:sz w:val="28"/>
          <w:szCs w:val="28"/>
        </w:rPr>
        <w:t>主要测查考生应知应会的基本知识以及运用这些知识分析判断的基本能力，重点测查对</w:t>
      </w:r>
      <w:r>
        <w:rPr>
          <w:rFonts w:hint="eastAsia" w:ascii="仿宋_GB2312" w:hAnsi="华文中宋" w:eastAsia="仿宋_GB2312"/>
          <w:sz w:val="28"/>
          <w:szCs w:val="28"/>
        </w:rPr>
        <w:t>国情社情的了解程度和综合管理基本素质等，涉及</w:t>
      </w:r>
      <w:r>
        <w:rPr>
          <w:rFonts w:hint="eastAsia" w:ascii="仿宋_GB2312" w:hAnsi="宋体" w:eastAsia="仿宋_GB2312"/>
          <w:sz w:val="28"/>
          <w:szCs w:val="28"/>
        </w:rPr>
        <w:t>政治、经济、法律、历史、文化、地理、环境、自然、科技等方面。</w:t>
      </w:r>
    </w:p>
    <w:p>
      <w:pPr>
        <w:ind w:firstLine="562" w:firstLineChars="200"/>
        <w:rPr>
          <w:rFonts w:ascii="仿宋_GB2312" w:hAnsi="宋体" w:eastAsia="仿宋_GB2312"/>
          <w:b/>
          <w:sz w:val="28"/>
          <w:szCs w:val="28"/>
        </w:rPr>
      </w:pPr>
      <w:bookmarkStart w:id="4" w:name="3_2"/>
      <w:bookmarkEnd w:id="4"/>
      <w:r>
        <w:rPr>
          <w:rFonts w:hint="eastAsia" w:ascii="仿宋_GB2312" w:hAnsi="宋体" w:eastAsia="仿宋_GB2312"/>
          <w:b/>
          <w:sz w:val="28"/>
          <w:szCs w:val="28"/>
        </w:rPr>
        <w:t>（三）题型介绍</w:t>
      </w:r>
    </w:p>
    <w:p>
      <w:pPr>
        <w:ind w:firstLine="560" w:firstLineChars="200"/>
        <w:rPr>
          <w:rFonts w:ascii="仿宋_GB2312" w:hAnsi="宋体" w:eastAsia="仿宋_GB2312"/>
          <w:sz w:val="28"/>
          <w:szCs w:val="28"/>
        </w:rPr>
      </w:pPr>
      <w:r>
        <w:rPr>
          <w:rFonts w:hint="eastAsia" w:ascii="仿宋_GB2312" w:hAnsi="宋体" w:eastAsia="仿宋_GB2312"/>
          <w:sz w:val="28"/>
          <w:szCs w:val="28"/>
        </w:rPr>
        <w:t>行政职业能力测试涉及多种题目类型。以下是部分常用题型介绍。</w:t>
      </w:r>
    </w:p>
    <w:p>
      <w:pPr>
        <w:tabs>
          <w:tab w:val="left" w:pos="3870"/>
        </w:tabs>
        <w:ind w:firstLine="562" w:firstLineChars="200"/>
        <w:outlineLvl w:val="0"/>
        <w:rPr>
          <w:rFonts w:ascii="仿宋_GB2312" w:hAnsi="宋体" w:eastAsia="仿宋_GB2312"/>
          <w:b/>
          <w:sz w:val="28"/>
          <w:szCs w:val="28"/>
        </w:rPr>
      </w:pPr>
      <w:r>
        <w:rPr>
          <w:rFonts w:hint="eastAsia" w:ascii="仿宋_GB2312" w:hAnsi="宋体" w:eastAsia="仿宋_GB2312"/>
          <w:b/>
          <w:sz w:val="28"/>
          <w:szCs w:val="28"/>
        </w:rPr>
        <w:t>1.言语理解与表达</w:t>
      </w:r>
    </w:p>
    <w:p>
      <w:pPr>
        <w:tabs>
          <w:tab w:val="left" w:pos="3870"/>
        </w:tabs>
        <w:ind w:firstLine="560" w:firstLineChars="200"/>
        <w:outlineLvl w:val="0"/>
        <w:rPr>
          <w:rFonts w:ascii="黑体" w:hAnsi="宋体" w:eastAsia="黑体"/>
          <w:sz w:val="28"/>
          <w:szCs w:val="28"/>
        </w:rPr>
      </w:pPr>
      <w:r>
        <w:rPr>
          <w:rFonts w:hint="eastAsia" w:ascii="仿宋_GB2312" w:hAnsi="宋体" w:eastAsia="仿宋_GB2312"/>
          <w:sz w:val="28"/>
          <w:szCs w:val="28"/>
        </w:rPr>
        <w:t>每道题给出一段语言文字，要求考生根据对这段文字的理解或运用一定的语言文字知识，选出最符合要求的答案。</w:t>
      </w:r>
    </w:p>
    <w:p>
      <w:pPr>
        <w:ind w:firstLine="554" w:firstLineChars="200"/>
        <w:rPr>
          <w:rFonts w:ascii="楷体_GB2312" w:eastAsia="楷体_GB2312"/>
          <w:color w:val="000000"/>
          <w:spacing w:val="-2"/>
          <w:sz w:val="28"/>
          <w:szCs w:val="28"/>
        </w:rPr>
      </w:pPr>
      <w:r>
        <w:rPr>
          <w:rFonts w:hint="eastAsia" w:ascii="楷体_GB2312" w:eastAsia="楷体_GB2312"/>
          <w:b/>
          <w:color w:val="000000"/>
          <w:spacing w:val="-2"/>
          <w:sz w:val="28"/>
          <w:szCs w:val="28"/>
        </w:rPr>
        <w:t>例题1：</w:t>
      </w:r>
      <w:r>
        <w:rPr>
          <w:rFonts w:hint="eastAsia" w:ascii="楷体_GB2312" w:eastAsia="楷体_GB2312"/>
          <w:color w:val="000000"/>
          <w:spacing w:val="-2"/>
          <w:sz w:val="28"/>
          <w:szCs w:val="28"/>
        </w:rPr>
        <w:t>在古代，每遇战乱，手艺人都会成为战争双方争夺的对象，这是因为手艺人掌握着传统社会中最重要的技术，他们代表着当时最先进的社会生产力。如今，尽管现代科学技术取代了手工技能，成为当今时代最强大的生产力，但传统工艺完全可以借助现代科技而提升，继续服务于大众。</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这段文字意在说明：</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A．与现代科技联姻是传统工艺发展的有效途径</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B．任何时代，社会发展的第一要素是社会生产力</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C．现代科技的进步对传统手工艺产生的深远影响</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D．现代科技可以解决制约着生产的传统工艺难题</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（答案：A。从文中最后一句中，“传统工艺”借助“现代科技”得到“提升”，可以看出，与现代科技联姻可以使传统工艺得到发展。因此，A选项符合题意。)</w:t>
      </w:r>
    </w:p>
    <w:p>
      <w:pPr>
        <w:ind w:firstLine="562" w:firstLineChars="200"/>
        <w:rPr>
          <w:rFonts w:eastAsia="仿宋_GB2312"/>
          <w:sz w:val="28"/>
          <w:szCs w:val="28"/>
        </w:rPr>
      </w:pPr>
      <w:r>
        <w:rPr>
          <w:rFonts w:hint="eastAsia" w:ascii="楷体_GB2312" w:eastAsia="楷体_GB2312"/>
          <w:b/>
          <w:color w:val="000000"/>
          <w:sz w:val="28"/>
          <w:szCs w:val="28"/>
        </w:rPr>
        <w:t>例题2：</w:t>
      </w:r>
      <w:r>
        <w:rPr>
          <w:rFonts w:ascii="楷体_GB2312" w:eastAsia="楷体_GB2312"/>
          <w:color w:val="000000"/>
          <w:sz w:val="28"/>
          <w:szCs w:val="28"/>
        </w:rPr>
        <w:t>说话不仅是一种生理功能，更是一种能力。会说话的人，</w:t>
      </w:r>
      <w:r>
        <w:rPr>
          <w:rFonts w:hint="eastAsia" w:ascii="楷体_GB2312" w:eastAsia="楷体_GB2312"/>
          <w:color w:val="000000"/>
          <w:sz w:val="28"/>
          <w:szCs w:val="28"/>
        </w:rPr>
        <w:t>纵然</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ascii="楷体_GB2312" w:eastAsia="楷体_GB2312"/>
          <w:color w:val="000000"/>
          <w:sz w:val="28"/>
          <w:szCs w:val="28"/>
        </w:rPr>
        <w:t>，滔滔不绝，听者也不以为苦；</w:t>
      </w:r>
      <w:r>
        <w:rPr>
          <w:rFonts w:hint="eastAsia" w:ascii="楷体_GB2312" w:eastAsia="楷体_GB2312"/>
          <w:color w:val="000000"/>
          <w:sz w:val="28"/>
          <w:szCs w:val="28"/>
        </w:rPr>
        <w:t>纵然</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ascii="楷体_GB2312" w:eastAsia="楷体_GB2312"/>
          <w:color w:val="000000"/>
          <w:sz w:val="28"/>
          <w:szCs w:val="28"/>
        </w:rPr>
        <w:t>，一字千金，也能绕梁三日。成功人士大多是成功的说话者，毫不夸张地说，其成功至少有一半是用舌头</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ascii="楷体_GB2312" w:eastAsia="楷体_GB2312"/>
          <w:color w:val="000000"/>
          <w:sz w:val="28"/>
          <w:szCs w:val="28"/>
        </w:rPr>
        <w:t>的。</w:t>
      </w:r>
    </w:p>
    <w:p>
      <w:pPr>
        <w:ind w:firstLine="560" w:firstLineChars="200"/>
        <w:rPr>
          <w:rFonts w:ascii="楷体_GB2312" w:eastAsia="楷体_GB2312"/>
          <w:color w:val="000000"/>
          <w:sz w:val="28"/>
          <w:szCs w:val="28"/>
        </w:rPr>
      </w:pPr>
      <w:r>
        <w:rPr>
          <w:rFonts w:ascii="楷体_GB2312" w:eastAsia="楷体_GB2312"/>
          <w:color w:val="000000"/>
          <w:sz w:val="28"/>
          <w:szCs w:val="28"/>
        </w:rPr>
        <w:t xml:space="preserve">依次填入划横线部分最恰当的一项是： </w:t>
      </w:r>
    </w:p>
    <w:p>
      <w:pPr>
        <w:ind w:firstLine="560" w:firstLineChars="200"/>
        <w:rPr>
          <w:rFonts w:ascii="楷体_GB2312" w:eastAsia="楷体_GB2312"/>
          <w:color w:val="000000"/>
          <w:sz w:val="28"/>
          <w:szCs w:val="28"/>
        </w:rPr>
      </w:pPr>
      <w:r>
        <w:rPr>
          <w:rFonts w:ascii="楷体_GB2312" w:eastAsia="楷体_GB2312"/>
          <w:color w:val="000000"/>
          <w:sz w:val="28"/>
          <w:szCs w:val="28"/>
        </w:rPr>
        <w:t>A．能言善辩   讷口少言   实现</w:t>
      </w:r>
    </w:p>
    <w:p>
      <w:pPr>
        <w:ind w:firstLine="560" w:firstLineChars="200"/>
        <w:rPr>
          <w:rFonts w:ascii="楷体_GB2312" w:eastAsia="楷体_GB2312"/>
          <w:color w:val="000000"/>
          <w:sz w:val="28"/>
          <w:szCs w:val="28"/>
        </w:rPr>
      </w:pPr>
      <w:r>
        <w:rPr>
          <w:rFonts w:ascii="楷体_GB2312" w:eastAsia="楷体_GB2312"/>
          <w:color w:val="000000"/>
          <w:sz w:val="28"/>
          <w:szCs w:val="28"/>
        </w:rPr>
        <w:t>B．绘声绘色   不露声色   完成</w:t>
      </w:r>
    </w:p>
    <w:p>
      <w:pPr>
        <w:ind w:firstLine="560" w:firstLineChars="200"/>
        <w:rPr>
          <w:rFonts w:ascii="楷体_GB2312" w:eastAsia="楷体_GB2312"/>
          <w:color w:val="000000"/>
          <w:sz w:val="28"/>
          <w:szCs w:val="28"/>
        </w:rPr>
      </w:pPr>
      <w:r>
        <w:rPr>
          <w:rFonts w:ascii="楷体_GB2312" w:eastAsia="楷体_GB2312"/>
          <w:color w:val="000000"/>
          <w:sz w:val="28"/>
          <w:szCs w:val="28"/>
        </w:rPr>
        <w:t>C．口若悬河   片言只语   创造</w:t>
      </w:r>
    </w:p>
    <w:p>
      <w:pPr>
        <w:ind w:firstLine="560" w:firstLineChars="200"/>
        <w:rPr>
          <w:rFonts w:ascii="楷体_GB2312" w:eastAsia="楷体_GB2312"/>
          <w:color w:val="000000"/>
          <w:sz w:val="28"/>
          <w:szCs w:val="28"/>
        </w:rPr>
      </w:pPr>
      <w:r>
        <w:rPr>
          <w:rFonts w:ascii="楷体_GB2312" w:eastAsia="楷体_GB2312"/>
          <w:color w:val="000000"/>
          <w:sz w:val="28"/>
          <w:szCs w:val="28"/>
        </w:rPr>
        <w:t>D．侃侃而谈   缄口不言   获取</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（答案：C。从上下文的意思，及词语本身的含义，可知选项C更为贴切。)</w:t>
      </w:r>
    </w:p>
    <w:p>
      <w:pPr>
        <w:tabs>
          <w:tab w:val="left" w:pos="3870"/>
        </w:tabs>
        <w:ind w:firstLine="562" w:firstLineChars="200"/>
        <w:jc w:val="left"/>
        <w:outlineLvl w:val="0"/>
        <w:rPr>
          <w:rFonts w:ascii="仿宋_GB2312" w:hAnsi="宋体" w:eastAsia="仿宋_GB2312"/>
          <w:b/>
          <w:sz w:val="28"/>
          <w:szCs w:val="28"/>
        </w:rPr>
      </w:pPr>
      <w:r>
        <w:rPr>
          <w:rFonts w:hint="eastAsia" w:ascii="仿宋_GB2312" w:hAnsi="宋体" w:eastAsia="仿宋_GB2312"/>
          <w:b/>
          <w:sz w:val="28"/>
          <w:szCs w:val="28"/>
        </w:rPr>
        <w:t>2.数量关系</w:t>
      </w:r>
    </w:p>
    <w:p>
      <w:pPr>
        <w:ind w:firstLine="562" w:firstLineChars="200"/>
        <w:rPr>
          <w:rFonts w:ascii="仿宋_GB2312" w:hAnsi="宋体" w:eastAsia="仿宋_GB2312"/>
          <w:sz w:val="28"/>
          <w:szCs w:val="28"/>
        </w:rPr>
      </w:pPr>
      <w:r>
        <w:rPr>
          <w:rFonts w:hint="eastAsia" w:ascii="仿宋_GB2312" w:hAnsi="宋体" w:eastAsia="仿宋_GB2312"/>
          <w:b/>
          <w:sz w:val="28"/>
          <w:szCs w:val="28"/>
        </w:rPr>
        <w:t>第一种题型：数字推理。</w:t>
      </w:r>
      <w:r>
        <w:rPr>
          <w:rFonts w:hint="eastAsia" w:ascii="仿宋_GB2312" w:hAnsi="宋体" w:eastAsia="仿宋_GB2312"/>
          <w:sz w:val="28"/>
          <w:szCs w:val="28"/>
        </w:rPr>
        <w:t>每道题给出一个数列，但其中缺少一项，要求考生仔细观察这个数列各数字之间的关系，找出其中的排列规律，然后从四个供选择的答案中选出最合适、最合理的一个来填补空缺项，使之符合原数列的排列规律。</w:t>
      </w:r>
    </w:p>
    <w:p>
      <w:pPr>
        <w:ind w:firstLine="562" w:firstLineChars="200"/>
        <w:rPr>
          <w:rFonts w:ascii="楷体_GB2312" w:eastAsia="楷体_GB2312"/>
          <w:color w:val="000000"/>
          <w:sz w:val="28"/>
          <w:szCs w:val="28"/>
        </w:rPr>
      </w:pPr>
      <w:r>
        <w:rPr>
          <w:rFonts w:hint="eastAsia" w:ascii="楷体_GB2312" w:eastAsia="楷体_GB2312"/>
          <w:b/>
          <w:color w:val="000000"/>
          <w:sz w:val="28"/>
          <w:szCs w:val="28"/>
        </w:rPr>
        <w:t>例题：</w:t>
      </w:r>
      <w:r>
        <w:rPr>
          <w:rFonts w:hint="eastAsia" w:ascii="楷体_GB2312" w:eastAsia="楷体_GB2312"/>
          <w:color w:val="000000"/>
          <w:sz w:val="28"/>
          <w:szCs w:val="28"/>
        </w:rPr>
        <w:t>1   2   4   8   16  （   ）</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A．16</w:t>
      </w:r>
      <w:r>
        <w:rPr>
          <w:rFonts w:hint="eastAsia" w:ascii="楷体_GB2312" w:eastAsia="楷体_GB2312"/>
          <w:color w:val="000000"/>
          <w:sz w:val="28"/>
          <w:szCs w:val="28"/>
        </w:rPr>
        <w:tab/>
      </w:r>
      <w:r>
        <w:rPr>
          <w:rFonts w:hint="eastAsia" w:ascii="楷体_GB2312" w:eastAsia="楷体_GB2312"/>
          <w:color w:val="000000"/>
          <w:sz w:val="28"/>
          <w:szCs w:val="28"/>
        </w:rPr>
        <w:t xml:space="preserve">   B．24    C．32</w:t>
      </w:r>
      <w:r>
        <w:rPr>
          <w:rFonts w:hint="eastAsia" w:ascii="楷体_GB2312" w:eastAsia="楷体_GB2312"/>
          <w:color w:val="000000"/>
          <w:sz w:val="28"/>
          <w:szCs w:val="28"/>
        </w:rPr>
        <w:tab/>
      </w:r>
      <w:r>
        <w:rPr>
          <w:rFonts w:hint="eastAsia" w:ascii="楷体_GB2312" w:eastAsia="楷体_GB2312"/>
          <w:color w:val="000000"/>
          <w:sz w:val="28"/>
          <w:szCs w:val="28"/>
        </w:rPr>
        <w:t xml:space="preserve">   D．36 </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（答案：C。原数列是一个等比数列，后一项是前一项的2倍，故正确答案为C。）</w:t>
      </w:r>
    </w:p>
    <w:p>
      <w:pPr>
        <w:tabs>
          <w:tab w:val="left" w:pos="3870"/>
        </w:tabs>
        <w:ind w:firstLine="562" w:firstLineChars="200"/>
        <w:outlineLvl w:val="0"/>
        <w:rPr>
          <w:rFonts w:ascii="仿宋_GB2312" w:hAnsi="宋体" w:eastAsia="仿宋_GB2312"/>
          <w:sz w:val="28"/>
          <w:szCs w:val="28"/>
        </w:rPr>
      </w:pPr>
      <w:r>
        <w:rPr>
          <w:rFonts w:hint="eastAsia" w:ascii="仿宋_GB2312" w:hAnsi="宋体" w:eastAsia="仿宋_GB2312"/>
          <w:b/>
          <w:sz w:val="28"/>
          <w:szCs w:val="28"/>
        </w:rPr>
        <w:t>第二种题型：数学运算。</w:t>
      </w:r>
      <w:r>
        <w:rPr>
          <w:rFonts w:hint="eastAsia" w:ascii="仿宋_GB2312" w:hAnsi="宋体" w:eastAsia="仿宋_GB2312"/>
          <w:sz w:val="28"/>
          <w:szCs w:val="28"/>
        </w:rPr>
        <w:t xml:space="preserve">每道题给出一个算术式子或者表达数量关系的一段文字，要求考生熟练运用加、减、乘、除等基本运算法则，并利用其他基本数学知识，准确迅速地计算或推出结果。 </w:t>
      </w:r>
    </w:p>
    <w:p>
      <w:pPr>
        <w:ind w:firstLine="562" w:firstLineChars="200"/>
        <w:rPr>
          <w:rFonts w:ascii="楷体_GB2312" w:eastAsia="楷体_GB2312"/>
          <w:color w:val="000000"/>
          <w:sz w:val="28"/>
          <w:szCs w:val="28"/>
        </w:rPr>
      </w:pPr>
      <w:r>
        <w:rPr>
          <w:rFonts w:hint="eastAsia" w:ascii="楷体_GB2312" w:eastAsia="楷体_GB2312"/>
          <w:b/>
          <w:color w:val="000000"/>
          <w:sz w:val="28"/>
          <w:szCs w:val="28"/>
        </w:rPr>
        <w:t>例题：</w:t>
      </w:r>
      <w:r>
        <w:rPr>
          <w:rFonts w:hint="eastAsia" w:ascii="楷体_GB2312" w:eastAsia="楷体_GB2312"/>
          <w:color w:val="000000"/>
          <w:sz w:val="28"/>
          <w:szCs w:val="28"/>
        </w:rPr>
        <w:t>某地劳动部门租用甲、乙两个教室开展农村实用人才培训。两教室均有5排座位，甲教室每排可坐10人，乙教室每排可坐9人。两教室当月共举办该培训27次，每次培训均座无虚席，当月共培训1290人次。</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问甲教室当月共举办了多少次这项培训？</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A．8</w:t>
      </w:r>
      <w:r>
        <w:rPr>
          <w:rFonts w:hint="eastAsia" w:ascii="楷体_GB2312" w:eastAsia="楷体_GB2312"/>
          <w:color w:val="000000"/>
          <w:sz w:val="28"/>
          <w:szCs w:val="28"/>
        </w:rPr>
        <w:tab/>
      </w:r>
      <w:r>
        <w:rPr>
          <w:rFonts w:hint="eastAsia" w:ascii="楷体_GB2312" w:eastAsia="楷体_GB2312"/>
          <w:color w:val="000000"/>
          <w:sz w:val="28"/>
          <w:szCs w:val="28"/>
        </w:rPr>
        <w:tab/>
      </w:r>
      <w:r>
        <w:rPr>
          <w:rFonts w:hint="eastAsia" w:ascii="楷体_GB2312" w:eastAsia="楷体_GB2312"/>
          <w:color w:val="000000"/>
          <w:sz w:val="28"/>
          <w:szCs w:val="28"/>
        </w:rPr>
        <w:tab/>
      </w:r>
      <w:r>
        <w:rPr>
          <w:rFonts w:hint="eastAsia" w:ascii="楷体_GB2312" w:eastAsia="楷体_GB2312"/>
          <w:color w:val="000000"/>
          <w:sz w:val="28"/>
          <w:szCs w:val="28"/>
        </w:rPr>
        <w:t>B．10      C．12</w:t>
      </w:r>
      <w:r>
        <w:rPr>
          <w:rFonts w:hint="eastAsia" w:ascii="楷体_GB2312" w:eastAsia="楷体_GB2312"/>
          <w:color w:val="000000"/>
          <w:sz w:val="28"/>
          <w:szCs w:val="28"/>
        </w:rPr>
        <w:tab/>
      </w:r>
      <w:r>
        <w:rPr>
          <w:rFonts w:hint="eastAsia" w:ascii="楷体_GB2312" w:eastAsia="楷体_GB2312"/>
          <w:color w:val="000000"/>
          <w:sz w:val="28"/>
          <w:szCs w:val="28"/>
        </w:rPr>
        <w:tab/>
      </w:r>
      <w:r>
        <w:rPr>
          <w:rFonts w:hint="eastAsia" w:ascii="楷体_GB2312" w:eastAsia="楷体_GB2312"/>
          <w:color w:val="000000"/>
          <w:sz w:val="28"/>
          <w:szCs w:val="28"/>
        </w:rPr>
        <w:tab/>
      </w:r>
      <w:r>
        <w:rPr>
          <w:rFonts w:hint="eastAsia" w:ascii="楷体_GB2312" w:eastAsia="楷体_GB2312"/>
          <w:color w:val="000000"/>
          <w:sz w:val="28"/>
          <w:szCs w:val="28"/>
        </w:rPr>
        <w:t>D．15</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 xml:space="preserve">（答案：D。根据题意可知，甲教室每次培训可坐50人，而乙教室每次培训可坐45人。由此可计算出甲教室举办的培训次数为15次。） </w:t>
      </w:r>
    </w:p>
    <w:p>
      <w:pPr>
        <w:tabs>
          <w:tab w:val="left" w:pos="3870"/>
        </w:tabs>
        <w:ind w:firstLine="562" w:firstLineChars="200"/>
        <w:jc w:val="left"/>
        <w:outlineLvl w:val="0"/>
        <w:rPr>
          <w:rFonts w:ascii="仿宋_GB2312" w:hAnsi="宋体" w:eastAsia="仿宋_GB2312"/>
          <w:b/>
          <w:sz w:val="28"/>
          <w:szCs w:val="28"/>
        </w:rPr>
      </w:pPr>
      <w:r>
        <w:rPr>
          <w:rFonts w:hint="eastAsia" w:ascii="仿宋_GB2312" w:hAnsi="宋体" w:eastAsia="仿宋_GB2312"/>
          <w:b/>
          <w:sz w:val="28"/>
          <w:szCs w:val="28"/>
        </w:rPr>
        <w:t>3.判断推理</w:t>
      </w:r>
    </w:p>
    <w:p>
      <w:pPr>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第一种题型：图形推理。</w:t>
      </w:r>
      <w:r>
        <w:rPr>
          <w:rFonts w:hint="eastAsia" w:ascii="仿宋_GB2312" w:hAnsi="宋体" w:eastAsia="仿宋_GB2312"/>
          <w:sz w:val="28"/>
          <w:szCs w:val="28"/>
        </w:rPr>
        <w:t>每道题给出一套或两套图形，要求考生通过观察分析找出图形排列的规律，选出符合规律的一项。</w:t>
      </w:r>
    </w:p>
    <w:p>
      <w:pPr>
        <w:ind w:firstLine="562" w:firstLineChars="200"/>
        <w:rPr>
          <w:rFonts w:hint="eastAsia" w:ascii="仿宋_GB2312" w:hAnsi="宋体" w:eastAsia="仿宋_GB2312"/>
          <w:sz w:val="28"/>
          <w:szCs w:val="28"/>
        </w:rPr>
      </w:pPr>
      <w:r>
        <w:rPr>
          <w:rFonts w:hint="eastAsia" w:ascii="仿宋_GB2312" w:hAnsi="宋体" w:eastAsia="仿宋_GB2312"/>
          <w:sz w:val="28"/>
          <w:szCs w:val="28"/>
        </w:rPr>
        <w:drawing>
          <wp:anchor distT="0" distB="0" distL="114300" distR="114300" simplePos="0" relativeHeight="251658240" behindDoc="0" locked="0" layoutInCell="1" allowOverlap="1">
            <wp:simplePos x="0" y="0"/>
            <wp:positionH relativeFrom="column">
              <wp:posOffset>90805</wp:posOffset>
            </wp:positionH>
            <wp:positionV relativeFrom="paragraph">
              <wp:posOffset>349885</wp:posOffset>
            </wp:positionV>
            <wp:extent cx="5267325" cy="885825"/>
            <wp:effectExtent l="19050" t="0" r="9525"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srcRect/>
                    <a:stretch>
                      <a:fillRect/>
                    </a:stretch>
                  </pic:blipFill>
                  <pic:spPr>
                    <a:xfrm>
                      <a:off x="0" y="0"/>
                      <a:ext cx="5267325" cy="885825"/>
                    </a:xfrm>
                    <a:prstGeom prst="rect">
                      <a:avLst/>
                    </a:prstGeom>
                    <a:noFill/>
                    <a:ln w="9525">
                      <a:noFill/>
                      <a:miter lim="800000"/>
                      <a:headEnd/>
                      <a:tailEnd/>
                    </a:ln>
                  </pic:spPr>
                </pic:pic>
              </a:graphicData>
            </a:graphic>
          </wp:anchor>
        </w:drawing>
      </w:r>
      <w:r>
        <w:rPr>
          <w:rFonts w:hint="eastAsia" w:ascii="仿宋_GB2312" w:hAnsi="宋体" w:eastAsia="仿宋_GB2312"/>
          <w:sz w:val="28"/>
          <w:szCs w:val="28"/>
        </w:rPr>
        <w:t>例题：</w:t>
      </w:r>
    </w:p>
    <w:p>
      <w:pPr>
        <w:ind w:firstLine="560" w:firstLineChars="200"/>
        <w:rPr>
          <w:rFonts w:ascii="楷体_GB2312" w:hAnsi="宋体" w:eastAsia="楷体_GB2312"/>
          <w:sz w:val="28"/>
          <w:szCs w:val="28"/>
        </w:rPr>
      </w:pPr>
      <w:r>
        <w:rPr>
          <w:rFonts w:hint="eastAsia" w:ascii="楷体_GB2312" w:hAnsi="宋体" w:eastAsia="楷体_GB2312"/>
          <w:sz w:val="28"/>
          <w:szCs w:val="28"/>
        </w:rPr>
        <w:t>（答案：B。黑点在正方形中顺时针移动。在第5个图形中，应该正好移动到左上角。）</w:t>
      </w:r>
    </w:p>
    <w:p>
      <w:pPr>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第二种题型：定义判断。</w:t>
      </w:r>
      <w:r>
        <w:rPr>
          <w:rFonts w:hint="eastAsia" w:ascii="仿宋_GB2312" w:hAnsi="宋体" w:eastAsia="仿宋_GB2312"/>
          <w:sz w:val="28"/>
          <w:szCs w:val="28"/>
        </w:rPr>
        <w:t>每道题先给出一个概念的定义，然后分别列出四种情况，要求考生严格依据定义选出一个最符合或最不符合该定义的答案。</w:t>
      </w:r>
    </w:p>
    <w:p>
      <w:pPr>
        <w:tabs>
          <w:tab w:val="left" w:pos="3870"/>
        </w:tabs>
        <w:ind w:firstLine="560"/>
        <w:rPr>
          <w:rFonts w:ascii="楷体_GB2312" w:hAnsi="宋体" w:eastAsia="楷体_GB2312"/>
          <w:sz w:val="28"/>
          <w:szCs w:val="28"/>
        </w:rPr>
      </w:pPr>
      <w:r>
        <w:rPr>
          <w:rFonts w:hint="eastAsia" w:ascii="楷体_GB2312" w:hAnsi="宋体" w:eastAsia="楷体_GB2312"/>
          <w:b/>
          <w:sz w:val="28"/>
          <w:szCs w:val="28"/>
        </w:rPr>
        <w:t>例题：</w:t>
      </w:r>
      <w:r>
        <w:rPr>
          <w:rFonts w:hint="eastAsia" w:ascii="楷体_GB2312" w:hAnsi="宋体" w:eastAsia="楷体_GB2312"/>
          <w:sz w:val="28"/>
          <w:szCs w:val="28"/>
        </w:rPr>
        <w:t>职业枯竭是指人们在自己长期从事的工作重压之下，产生身心能量被工作耗尽的感觉。</w:t>
      </w:r>
    </w:p>
    <w:p>
      <w:pPr>
        <w:tabs>
          <w:tab w:val="left" w:pos="4200"/>
        </w:tabs>
        <w:ind w:left="1003" w:leftChars="228" w:hanging="524" w:hangingChars="187"/>
        <w:rPr>
          <w:rFonts w:ascii="楷体_GB2312" w:hAnsi="宋体" w:eastAsia="楷体_GB2312"/>
          <w:sz w:val="28"/>
          <w:szCs w:val="28"/>
        </w:rPr>
      </w:pPr>
      <w:r>
        <w:rPr>
          <w:rFonts w:hint="eastAsia" w:ascii="楷体_GB2312" w:hAnsi="宋体" w:eastAsia="楷体_GB2312"/>
          <w:sz w:val="28"/>
          <w:szCs w:val="28"/>
        </w:rPr>
        <w:t>根据上述定义，下列属于职业枯竭状态的是：</w:t>
      </w:r>
    </w:p>
    <w:p>
      <w:pPr>
        <w:tabs>
          <w:tab w:val="left" w:pos="3870"/>
        </w:tabs>
        <w:ind w:firstLine="560"/>
        <w:rPr>
          <w:rFonts w:ascii="楷体_GB2312" w:hAnsi="宋体" w:eastAsia="楷体_GB2312"/>
          <w:sz w:val="28"/>
          <w:szCs w:val="28"/>
        </w:rPr>
      </w:pPr>
      <w:r>
        <w:rPr>
          <w:rFonts w:hint="eastAsia" w:ascii="楷体_GB2312" w:hAnsi="宋体" w:eastAsia="楷体_GB2312"/>
          <w:sz w:val="28"/>
          <w:szCs w:val="28"/>
        </w:rPr>
        <w:t>A．老周不能胜任自己现有的工作，每天都会忙得焦头烂额</w:t>
      </w:r>
    </w:p>
    <w:p>
      <w:pPr>
        <w:tabs>
          <w:tab w:val="left" w:pos="3870"/>
        </w:tabs>
        <w:ind w:firstLine="560"/>
        <w:rPr>
          <w:rFonts w:ascii="楷体_GB2312" w:hAnsi="宋体" w:eastAsia="楷体_GB2312"/>
          <w:sz w:val="28"/>
          <w:szCs w:val="28"/>
        </w:rPr>
      </w:pPr>
      <w:r>
        <w:rPr>
          <w:rFonts w:hint="eastAsia" w:ascii="楷体_GB2312" w:hAnsi="宋体" w:eastAsia="楷体_GB2312"/>
          <w:sz w:val="28"/>
          <w:szCs w:val="28"/>
        </w:rPr>
        <w:t>B．刚参加工作的小李觉得这份工作太累，产生了跳槽的念头</w:t>
      </w:r>
    </w:p>
    <w:p>
      <w:pPr>
        <w:tabs>
          <w:tab w:val="left" w:pos="3870"/>
        </w:tabs>
        <w:ind w:firstLine="560"/>
        <w:rPr>
          <w:rFonts w:ascii="楷体_GB2312" w:hAnsi="宋体" w:eastAsia="楷体_GB2312"/>
          <w:sz w:val="28"/>
          <w:szCs w:val="28"/>
        </w:rPr>
      </w:pPr>
      <w:r>
        <w:rPr>
          <w:rFonts w:hint="eastAsia" w:ascii="楷体_GB2312" w:hAnsi="宋体" w:eastAsia="楷体_GB2312"/>
          <w:sz w:val="28"/>
          <w:szCs w:val="28"/>
        </w:rPr>
        <w:t>C．刘经理每天工作繁忙，缺乏充足的休息，情绪也越来越糟糕</w:t>
      </w:r>
    </w:p>
    <w:p>
      <w:pPr>
        <w:tabs>
          <w:tab w:val="left" w:pos="4200"/>
        </w:tabs>
        <w:ind w:left="1012" w:leftChars="250" w:hanging="487" w:hangingChars="174"/>
        <w:rPr>
          <w:rFonts w:ascii="楷体_GB2312" w:hAnsi="宋体" w:eastAsia="楷体_GB2312"/>
          <w:sz w:val="28"/>
          <w:szCs w:val="28"/>
        </w:rPr>
      </w:pPr>
      <w:r>
        <w:rPr>
          <w:rFonts w:hint="eastAsia" w:ascii="楷体_GB2312" w:hAnsi="宋体" w:eastAsia="楷体_GB2312"/>
          <w:sz w:val="28"/>
          <w:szCs w:val="28"/>
        </w:rPr>
        <w:t>D．在从事过许多不同的职业之后，老王觉得所有工作都索然无味</w:t>
      </w:r>
    </w:p>
    <w:p>
      <w:pPr>
        <w:tabs>
          <w:tab w:val="left" w:pos="3870"/>
        </w:tabs>
        <w:ind w:left="560"/>
        <w:rPr>
          <w:rFonts w:ascii="楷体_GB2312" w:hAnsi="宋体" w:eastAsia="楷体_GB2312"/>
          <w:sz w:val="28"/>
          <w:szCs w:val="28"/>
        </w:rPr>
      </w:pPr>
      <w:r>
        <w:rPr>
          <w:rFonts w:hint="eastAsia" w:ascii="楷体_GB2312" w:hAnsi="宋体" w:eastAsia="楷体_GB2312"/>
          <w:sz w:val="28"/>
          <w:szCs w:val="28"/>
        </w:rPr>
        <w:t>（答案：C。根据题干所给定义，正确答案为C。）</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仿宋_GB2312" w:hAnsi="宋体" w:eastAsia="仿宋_GB2312"/>
          <w:sz w:val="28"/>
          <w:szCs w:val="28"/>
        </w:rPr>
      </w:pPr>
      <w:r>
        <w:rPr>
          <w:rFonts w:hint="eastAsia" w:ascii="仿宋_GB2312" w:hAnsi="宋体" w:eastAsia="仿宋_GB2312"/>
          <w:b/>
          <w:sz w:val="28"/>
          <w:szCs w:val="28"/>
        </w:rPr>
        <w:t>第三种题型：类比推理。</w:t>
      </w:r>
      <w:r>
        <w:rPr>
          <w:rFonts w:hint="eastAsia" w:ascii="仿宋_GB2312" w:hAnsi="宋体" w:eastAsia="仿宋_GB2312"/>
          <w:sz w:val="28"/>
          <w:szCs w:val="28"/>
        </w:rPr>
        <w:t xml:space="preserve">给出一组相关的词，要求通过观察分析，在备选答案中找出一组与之在逻辑关系上最为贴近或相似的词。 </w:t>
      </w:r>
    </w:p>
    <w:p>
      <w:pPr>
        <w:tabs>
          <w:tab w:val="left" w:pos="3870"/>
        </w:tabs>
        <w:ind w:left="560"/>
        <w:rPr>
          <w:rFonts w:ascii="楷体_GB2312" w:hAnsi="宋体" w:eastAsia="楷体_GB2312"/>
          <w:sz w:val="28"/>
          <w:szCs w:val="28"/>
        </w:rPr>
      </w:pPr>
      <w:r>
        <w:rPr>
          <w:rFonts w:hint="eastAsia" w:ascii="楷体_GB2312" w:hAnsi="宋体" w:eastAsia="楷体_GB2312"/>
          <w:b/>
          <w:sz w:val="28"/>
          <w:szCs w:val="28"/>
        </w:rPr>
        <w:t xml:space="preserve">例题： </w:t>
      </w:r>
      <w:r>
        <w:rPr>
          <w:rFonts w:hint="eastAsia" w:ascii="楷体_GB2312" w:hAnsi="宋体" w:eastAsia="楷体_GB2312"/>
          <w:sz w:val="28"/>
          <w:szCs w:val="28"/>
        </w:rPr>
        <w:t xml:space="preserve">螺丝：螺帽 </w:t>
      </w:r>
    </w:p>
    <w:p>
      <w:pPr>
        <w:tabs>
          <w:tab w:val="left" w:pos="4200"/>
        </w:tabs>
        <w:ind w:left="360" w:firstLine="314" w:firstLineChars="112"/>
        <w:rPr>
          <w:rFonts w:ascii="楷体_GB2312" w:hAnsi="宋体" w:eastAsia="楷体_GB2312"/>
          <w:sz w:val="28"/>
          <w:szCs w:val="28"/>
        </w:rPr>
      </w:pPr>
      <w:r>
        <w:rPr>
          <w:rFonts w:hint="eastAsia" w:ascii="楷体_GB2312" w:hAnsi="宋体" w:eastAsia="楷体_GB2312"/>
          <w:sz w:val="28"/>
          <w:szCs w:val="28"/>
        </w:rPr>
        <w:t>A．水杯：暖瓶</w:t>
      </w:r>
      <w:r>
        <w:rPr>
          <w:rFonts w:hint="eastAsia" w:ascii="楷体_GB2312" w:hAnsi="宋体" w:eastAsia="楷体_GB2312"/>
          <w:sz w:val="28"/>
          <w:szCs w:val="28"/>
        </w:rPr>
        <w:tab/>
      </w:r>
      <w:r>
        <w:rPr>
          <w:rFonts w:hint="eastAsia" w:ascii="楷体_GB2312" w:hAnsi="宋体" w:eastAsia="楷体_GB2312"/>
          <w:sz w:val="28"/>
          <w:szCs w:val="28"/>
        </w:rPr>
        <w:t>B．线：纽扣</w:t>
      </w:r>
    </w:p>
    <w:p>
      <w:pPr>
        <w:tabs>
          <w:tab w:val="left" w:pos="4200"/>
        </w:tabs>
        <w:ind w:left="360" w:firstLine="314" w:firstLineChars="112"/>
        <w:rPr>
          <w:rFonts w:ascii="楷体_GB2312" w:hAnsi="宋体" w:eastAsia="楷体_GB2312"/>
          <w:sz w:val="28"/>
          <w:szCs w:val="28"/>
        </w:rPr>
      </w:pPr>
      <w:r>
        <w:rPr>
          <w:rFonts w:hint="eastAsia" w:ascii="楷体_GB2312" w:hAnsi="宋体" w:eastAsia="楷体_GB2312"/>
          <w:sz w:val="28"/>
          <w:szCs w:val="28"/>
        </w:rPr>
        <w:t>C．插座：插头</w:t>
      </w:r>
      <w:r>
        <w:rPr>
          <w:rFonts w:hint="eastAsia" w:ascii="楷体_GB2312" w:hAnsi="宋体" w:eastAsia="楷体_GB2312"/>
          <w:sz w:val="28"/>
          <w:szCs w:val="28"/>
        </w:rPr>
        <w:tab/>
      </w:r>
      <w:r>
        <w:rPr>
          <w:rFonts w:hint="eastAsia" w:ascii="楷体_GB2312" w:hAnsi="宋体" w:eastAsia="楷体_GB2312"/>
          <w:sz w:val="28"/>
          <w:szCs w:val="28"/>
        </w:rPr>
        <w:t>D．筷：碗</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（答案：C。</w:t>
      </w:r>
      <w:r>
        <w:rPr>
          <w:rFonts w:hint="eastAsia" w:ascii="楷体_GB2312" w:hAnsi="宋体" w:eastAsia="楷体_GB2312"/>
          <w:sz w:val="28"/>
          <w:szCs w:val="28"/>
        </w:rPr>
        <w:t>螺丝和螺帽是一组必须配套使用的东西，选项C中插头与插座的关系与螺丝与螺帽的关系一样。）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仿宋_GB2312" w:hAnsi="宋体" w:eastAsia="仿宋_GB2312"/>
          <w:sz w:val="28"/>
          <w:szCs w:val="28"/>
        </w:rPr>
      </w:pPr>
      <w:r>
        <w:rPr>
          <w:rFonts w:hint="eastAsia" w:ascii="仿宋_GB2312" w:hAnsi="宋体" w:eastAsia="仿宋_GB2312"/>
          <w:b/>
          <w:sz w:val="28"/>
          <w:szCs w:val="28"/>
        </w:rPr>
        <w:t>第四种题型：逻辑判断。</w:t>
      </w:r>
      <w:r>
        <w:rPr>
          <w:rFonts w:hint="eastAsia" w:ascii="仿宋_GB2312" w:hAnsi="宋体" w:eastAsia="仿宋_GB2312"/>
          <w:sz w:val="28"/>
          <w:szCs w:val="28"/>
        </w:rPr>
        <w:t xml:space="preserve">每道题给出一段陈述，这段陈述被假设是正确的，不容置疑的。要求考生根据这段陈述，运用一定的逻辑推论，选择一个最恰当的答案。 </w:t>
      </w:r>
    </w:p>
    <w:p>
      <w:pPr>
        <w:ind w:firstLine="562" w:firstLineChars="200"/>
        <w:rPr>
          <w:rFonts w:ascii="楷体_GB2312" w:eastAsia="楷体_GB2312"/>
          <w:color w:val="000000"/>
          <w:sz w:val="28"/>
          <w:szCs w:val="28"/>
        </w:rPr>
      </w:pPr>
      <w:r>
        <w:rPr>
          <w:rFonts w:hint="eastAsia" w:ascii="楷体_GB2312" w:eastAsia="楷体_GB2312"/>
          <w:b/>
          <w:color w:val="000000"/>
          <w:sz w:val="28"/>
          <w:szCs w:val="28"/>
        </w:rPr>
        <w:t>例题：</w:t>
      </w:r>
      <w:r>
        <w:rPr>
          <w:rFonts w:hint="eastAsia" w:ascii="楷体_GB2312" w:eastAsia="楷体_GB2312"/>
          <w:color w:val="000000"/>
          <w:sz w:val="28"/>
          <w:szCs w:val="28"/>
        </w:rPr>
        <w:t>在一次考古发掘中，考古人员在一座唐代古墓中发现多片先秦时期的夔（音kuí）文陶片。对此，专家解释说，由于雨水冲刷等原因，这些先秦时期的陶片后来被冲至唐代的墓穴中。</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以下哪项如果为真，最能</w:t>
      </w:r>
      <w:r>
        <w:rPr>
          <w:rFonts w:hint="eastAsia" w:ascii="黑体" w:eastAsia="黑体"/>
          <w:color w:val="000000"/>
          <w:sz w:val="28"/>
          <w:szCs w:val="28"/>
        </w:rPr>
        <w:t>质疑</w:t>
      </w:r>
      <w:r>
        <w:rPr>
          <w:rFonts w:hint="eastAsia" w:ascii="楷体_GB2312" w:eastAsia="楷体_GB2312"/>
          <w:color w:val="000000"/>
          <w:sz w:val="28"/>
          <w:szCs w:val="28"/>
        </w:rPr>
        <w:t>上述专家的观点？</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A．在这座唐代古墓中还发现多件西汉时期的文物</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B．这座唐代古墓保存完好，没有漏水、毁塌迹象</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C．并非只有先秦时期才使用夔文，唐代文人以书写夔文为能事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D．唐代的墓葬风俗是将墓主生前喜爱的物品随同墓主一同下葬</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（答案：B。该选项中“古墓保存完好，没有漏水、毁塌迹象”从根本上排除了“雨水冲刷”的可能性，最能质疑专家的观点。）</w:t>
      </w:r>
    </w:p>
    <w:p>
      <w:pPr>
        <w:keepNext w:val="0"/>
        <w:keepLines w:val="0"/>
        <w:pageBreakBefore w:val="0"/>
        <w:widowControl w:val="0"/>
        <w:tabs>
          <w:tab w:val="left" w:pos="3870"/>
        </w:tabs>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0"/>
        <w:rPr>
          <w:rFonts w:ascii="仿宋_GB2312" w:hAnsi="宋体" w:eastAsia="仿宋_GB2312"/>
          <w:b/>
          <w:sz w:val="28"/>
          <w:szCs w:val="28"/>
        </w:rPr>
      </w:pPr>
      <w:r>
        <w:rPr>
          <w:rFonts w:hint="eastAsia" w:ascii="仿宋_GB2312" w:hAnsi="宋体" w:eastAsia="仿宋_GB2312"/>
          <w:b/>
          <w:sz w:val="28"/>
          <w:szCs w:val="28"/>
        </w:rPr>
        <w:t>4.资料分析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rPr>
          <w:rFonts w:ascii="仿宋_GB2312" w:hAnsi="Arial" w:eastAsia="仿宋_GB2312"/>
          <w:spacing w:val="6"/>
          <w:kern w:val="0"/>
          <w:sz w:val="28"/>
          <w:szCs w:val="28"/>
        </w:rPr>
      </w:pPr>
      <w:r>
        <w:rPr>
          <w:rFonts w:hint="eastAsia" w:ascii="仿宋_GB2312" w:hAnsi="宋体" w:eastAsia="仿宋_GB2312"/>
          <w:sz w:val="28"/>
          <w:szCs w:val="28"/>
        </w:rPr>
        <w:t>针对一段资料一般有5个问题，考生需要根据资料所提供的信息进行分析、比较、推测和计算，从四个备选答案中选出符合题意的答案。</w:t>
      </w:r>
    </w:p>
    <w:p>
      <w:pPr>
        <w:ind w:firstLine="562" w:firstLineChars="200"/>
        <w:rPr>
          <w:rFonts w:ascii="楷体_GB2312" w:eastAsia="楷体_GB2312"/>
          <w:color w:val="000000"/>
          <w:sz w:val="28"/>
          <w:szCs w:val="28"/>
        </w:rPr>
      </w:pPr>
      <w:r>
        <w:rPr>
          <w:rFonts w:hint="eastAsia" w:ascii="楷体_GB2312" w:eastAsia="楷体_GB2312"/>
          <w:b/>
          <w:color w:val="000000"/>
          <w:sz w:val="28"/>
          <w:szCs w:val="28"/>
        </w:rPr>
        <w:t>例题：</w:t>
      </w:r>
      <w:r>
        <w:rPr>
          <w:rFonts w:hint="eastAsia" w:ascii="楷体_GB2312" w:eastAsia="楷体_GB2312"/>
          <w:color w:val="000000"/>
          <w:sz w:val="28"/>
          <w:szCs w:val="28"/>
        </w:rPr>
        <w:t>根据以下资料回答问题：</w:t>
      </w:r>
    </w:p>
    <w:p>
      <w:pPr>
        <w:tabs>
          <w:tab w:val="left" w:pos="4200"/>
        </w:tabs>
        <w:spacing w:afterLines="30"/>
        <w:ind w:firstLine="496" w:firstLineChars="177"/>
        <w:jc w:val="center"/>
        <w:rPr>
          <w:rFonts w:eastAsia="黑体"/>
          <w:sz w:val="28"/>
          <w:szCs w:val="28"/>
        </w:rPr>
      </w:pPr>
      <w:r>
        <w:rPr>
          <w:rFonts w:eastAsia="黑体"/>
          <w:sz w:val="28"/>
          <w:szCs w:val="28"/>
        </w:rPr>
        <w:t>表  2010年三大经济圈产业结构及增长速度（%）</w:t>
      </w:r>
    </w:p>
    <w:tbl>
      <w:tblPr>
        <w:tblStyle w:val="14"/>
        <w:tblW w:w="808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013"/>
        <w:gridCol w:w="669"/>
        <w:gridCol w:w="930"/>
        <w:gridCol w:w="675"/>
        <w:gridCol w:w="930"/>
        <w:gridCol w:w="707"/>
        <w:gridCol w:w="898"/>
        <w:gridCol w:w="6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vAlign w:val="center"/>
          </w:tcPr>
          <w:p>
            <w:pPr>
              <w:tabs>
                <w:tab w:val="left" w:pos="4200"/>
              </w:tabs>
              <w:jc w:val="center"/>
              <w:rPr>
                <w:rFonts w:ascii="仿宋_GB2312" w:eastAsia="仿宋_GB2312"/>
                <w:sz w:val="28"/>
                <w:szCs w:val="28"/>
              </w:rPr>
            </w:pPr>
          </w:p>
        </w:tc>
        <w:tc>
          <w:tcPr>
            <w:tcW w:w="1682" w:type="dxa"/>
            <w:gridSpan w:val="2"/>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长三角</w:t>
            </w:r>
          </w:p>
        </w:tc>
        <w:tc>
          <w:tcPr>
            <w:tcW w:w="1605" w:type="dxa"/>
            <w:gridSpan w:val="2"/>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珠三角</w:t>
            </w:r>
          </w:p>
        </w:tc>
        <w:tc>
          <w:tcPr>
            <w:tcW w:w="1637" w:type="dxa"/>
            <w:gridSpan w:val="2"/>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京津冀</w:t>
            </w:r>
          </w:p>
        </w:tc>
        <w:tc>
          <w:tcPr>
            <w:tcW w:w="1572" w:type="dxa"/>
            <w:gridSpan w:val="2"/>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全国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vAlign w:val="center"/>
          </w:tcPr>
          <w:p>
            <w:pPr>
              <w:tabs>
                <w:tab w:val="left" w:pos="4200"/>
              </w:tabs>
              <w:jc w:val="center"/>
              <w:rPr>
                <w:rFonts w:ascii="仿宋_GB2312" w:eastAsia="仿宋_GB2312"/>
                <w:sz w:val="28"/>
                <w:szCs w:val="28"/>
              </w:rPr>
            </w:pPr>
          </w:p>
        </w:tc>
        <w:tc>
          <w:tcPr>
            <w:tcW w:w="1013"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占地区生产总值比重</w:t>
            </w:r>
          </w:p>
        </w:tc>
        <w:tc>
          <w:tcPr>
            <w:tcW w:w="669"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增长速度</w:t>
            </w:r>
          </w:p>
        </w:tc>
        <w:tc>
          <w:tcPr>
            <w:tcW w:w="930"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占地区生产总值比重</w:t>
            </w:r>
          </w:p>
        </w:tc>
        <w:tc>
          <w:tcPr>
            <w:tcW w:w="675"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增长速度</w:t>
            </w:r>
          </w:p>
        </w:tc>
        <w:tc>
          <w:tcPr>
            <w:tcW w:w="930"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占地区生产总值比重</w:t>
            </w:r>
          </w:p>
        </w:tc>
        <w:tc>
          <w:tcPr>
            <w:tcW w:w="707"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增长速度</w:t>
            </w:r>
          </w:p>
        </w:tc>
        <w:tc>
          <w:tcPr>
            <w:tcW w:w="898"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占国内生产总值比重</w:t>
            </w:r>
          </w:p>
        </w:tc>
        <w:tc>
          <w:tcPr>
            <w:tcW w:w="674"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增长</w:t>
            </w:r>
          </w:p>
          <w:p>
            <w:pPr>
              <w:tabs>
                <w:tab w:val="left" w:pos="4200"/>
              </w:tabs>
              <w:jc w:val="center"/>
              <w:rPr>
                <w:rFonts w:ascii="仿宋_GB2312" w:eastAsia="仿宋_GB2312"/>
                <w:szCs w:val="21"/>
              </w:rPr>
            </w:pPr>
            <w:r>
              <w:rPr>
                <w:rFonts w:hint="eastAsia" w:ascii="仿宋_GB2312" w:eastAsia="仿宋_GB2312"/>
                <w:szCs w:val="21"/>
              </w:rPr>
              <w:t>速度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第一产业产值</w:t>
            </w:r>
          </w:p>
        </w:tc>
        <w:tc>
          <w:tcPr>
            <w:tcW w:w="1013" w:type="dxa"/>
            <w:shd w:val="clear" w:color="auto" w:fill="auto"/>
            <w:vAlign w:val="center"/>
          </w:tcPr>
          <w:p>
            <w:pPr>
              <w:tabs>
                <w:tab w:val="left" w:pos="4200"/>
              </w:tabs>
              <w:jc w:val="right"/>
              <w:rPr>
                <w:rFonts w:eastAsia="仿宋_GB2312"/>
                <w:szCs w:val="21"/>
              </w:rPr>
            </w:pPr>
            <w:r>
              <w:rPr>
                <w:rFonts w:eastAsia="仿宋_GB2312"/>
                <w:szCs w:val="21"/>
              </w:rPr>
              <w:t>4.7</w:t>
            </w:r>
          </w:p>
        </w:tc>
        <w:tc>
          <w:tcPr>
            <w:tcW w:w="669" w:type="dxa"/>
            <w:shd w:val="clear" w:color="auto" w:fill="auto"/>
            <w:vAlign w:val="center"/>
          </w:tcPr>
          <w:p>
            <w:pPr>
              <w:tabs>
                <w:tab w:val="left" w:pos="4200"/>
              </w:tabs>
              <w:jc w:val="right"/>
              <w:rPr>
                <w:rFonts w:eastAsia="仿宋_GB2312"/>
                <w:szCs w:val="21"/>
              </w:rPr>
            </w:pPr>
            <w:r>
              <w:rPr>
                <w:rFonts w:eastAsia="仿宋_GB2312"/>
                <w:szCs w:val="21"/>
              </w:rPr>
              <w:t>3.6</w:t>
            </w:r>
          </w:p>
        </w:tc>
        <w:tc>
          <w:tcPr>
            <w:tcW w:w="930" w:type="dxa"/>
            <w:shd w:val="clear" w:color="auto" w:fill="auto"/>
            <w:vAlign w:val="center"/>
          </w:tcPr>
          <w:p>
            <w:pPr>
              <w:tabs>
                <w:tab w:val="left" w:pos="4200"/>
              </w:tabs>
              <w:jc w:val="right"/>
              <w:rPr>
                <w:rFonts w:eastAsia="仿宋_GB2312"/>
                <w:szCs w:val="21"/>
              </w:rPr>
            </w:pPr>
            <w:r>
              <w:rPr>
                <w:rFonts w:eastAsia="仿宋_GB2312"/>
                <w:szCs w:val="21"/>
              </w:rPr>
              <w:t>5.0</w:t>
            </w:r>
          </w:p>
        </w:tc>
        <w:tc>
          <w:tcPr>
            <w:tcW w:w="675" w:type="dxa"/>
            <w:shd w:val="clear" w:color="auto" w:fill="auto"/>
            <w:vAlign w:val="center"/>
          </w:tcPr>
          <w:p>
            <w:pPr>
              <w:tabs>
                <w:tab w:val="left" w:pos="4200"/>
              </w:tabs>
              <w:jc w:val="right"/>
              <w:rPr>
                <w:rFonts w:eastAsia="仿宋_GB2312"/>
                <w:szCs w:val="21"/>
              </w:rPr>
            </w:pPr>
            <w:r>
              <w:rPr>
                <w:rFonts w:eastAsia="仿宋_GB2312"/>
                <w:szCs w:val="21"/>
              </w:rPr>
              <w:t>4.4</w:t>
            </w:r>
          </w:p>
        </w:tc>
        <w:tc>
          <w:tcPr>
            <w:tcW w:w="930" w:type="dxa"/>
            <w:shd w:val="clear" w:color="auto" w:fill="auto"/>
            <w:vAlign w:val="center"/>
          </w:tcPr>
          <w:p>
            <w:pPr>
              <w:tabs>
                <w:tab w:val="left" w:pos="4200"/>
              </w:tabs>
              <w:jc w:val="right"/>
              <w:rPr>
                <w:rFonts w:eastAsia="仿宋_GB2312"/>
                <w:szCs w:val="21"/>
              </w:rPr>
            </w:pPr>
            <w:r>
              <w:rPr>
                <w:rFonts w:eastAsia="仿宋_GB2312"/>
                <w:szCs w:val="21"/>
              </w:rPr>
              <w:t>6.6</w:t>
            </w:r>
          </w:p>
        </w:tc>
        <w:tc>
          <w:tcPr>
            <w:tcW w:w="707" w:type="dxa"/>
            <w:shd w:val="clear" w:color="auto" w:fill="auto"/>
            <w:vAlign w:val="center"/>
          </w:tcPr>
          <w:p>
            <w:pPr>
              <w:tabs>
                <w:tab w:val="left" w:pos="4200"/>
              </w:tabs>
              <w:jc w:val="right"/>
              <w:rPr>
                <w:rFonts w:eastAsia="仿宋_GB2312"/>
                <w:szCs w:val="21"/>
              </w:rPr>
            </w:pPr>
            <w:r>
              <w:rPr>
                <w:rFonts w:eastAsia="仿宋_GB2312"/>
                <w:szCs w:val="21"/>
              </w:rPr>
              <w:t>3.3</w:t>
            </w:r>
          </w:p>
        </w:tc>
        <w:tc>
          <w:tcPr>
            <w:tcW w:w="898" w:type="dxa"/>
            <w:shd w:val="clear" w:color="auto" w:fill="auto"/>
            <w:vAlign w:val="center"/>
          </w:tcPr>
          <w:p>
            <w:pPr>
              <w:tabs>
                <w:tab w:val="left" w:pos="4200"/>
              </w:tabs>
              <w:jc w:val="right"/>
              <w:rPr>
                <w:rFonts w:eastAsia="仿宋_GB2312"/>
                <w:szCs w:val="21"/>
              </w:rPr>
            </w:pPr>
            <w:r>
              <w:rPr>
                <w:rFonts w:eastAsia="仿宋_GB2312"/>
                <w:szCs w:val="21"/>
              </w:rPr>
              <w:t>10.2</w:t>
            </w:r>
          </w:p>
        </w:tc>
        <w:tc>
          <w:tcPr>
            <w:tcW w:w="674" w:type="dxa"/>
            <w:shd w:val="clear" w:color="auto" w:fill="auto"/>
            <w:vAlign w:val="center"/>
          </w:tcPr>
          <w:p>
            <w:pPr>
              <w:tabs>
                <w:tab w:val="left" w:pos="4200"/>
              </w:tabs>
              <w:jc w:val="right"/>
              <w:rPr>
                <w:rFonts w:eastAsia="仿宋_GB2312"/>
                <w:szCs w:val="21"/>
              </w:rPr>
            </w:pPr>
            <w:r>
              <w:rPr>
                <w:rFonts w:eastAsia="仿宋_GB2312"/>
                <w:szCs w:val="21"/>
              </w:rPr>
              <w:t>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第二产业产值</w:t>
            </w:r>
          </w:p>
        </w:tc>
        <w:tc>
          <w:tcPr>
            <w:tcW w:w="1013" w:type="dxa"/>
            <w:shd w:val="clear" w:color="auto" w:fill="auto"/>
            <w:vAlign w:val="center"/>
          </w:tcPr>
          <w:p>
            <w:pPr>
              <w:tabs>
                <w:tab w:val="left" w:pos="4200"/>
              </w:tabs>
              <w:jc w:val="right"/>
              <w:rPr>
                <w:rFonts w:eastAsia="仿宋_GB2312"/>
                <w:szCs w:val="21"/>
              </w:rPr>
            </w:pPr>
            <w:r>
              <w:rPr>
                <w:rFonts w:eastAsia="仿宋_GB2312"/>
                <w:szCs w:val="21"/>
              </w:rPr>
              <w:t>50.6</w:t>
            </w:r>
          </w:p>
        </w:tc>
        <w:tc>
          <w:tcPr>
            <w:tcW w:w="669" w:type="dxa"/>
            <w:shd w:val="clear" w:color="auto" w:fill="auto"/>
            <w:vAlign w:val="center"/>
          </w:tcPr>
          <w:p>
            <w:pPr>
              <w:tabs>
                <w:tab w:val="left" w:pos="4200"/>
              </w:tabs>
              <w:jc w:val="right"/>
              <w:rPr>
                <w:rFonts w:eastAsia="仿宋_GB2312"/>
                <w:szCs w:val="21"/>
              </w:rPr>
            </w:pPr>
            <w:r>
              <w:rPr>
                <w:rFonts w:eastAsia="仿宋_GB2312"/>
                <w:szCs w:val="21"/>
              </w:rPr>
              <w:t>13.4</w:t>
            </w:r>
          </w:p>
        </w:tc>
        <w:tc>
          <w:tcPr>
            <w:tcW w:w="930" w:type="dxa"/>
            <w:shd w:val="clear" w:color="auto" w:fill="auto"/>
            <w:vAlign w:val="center"/>
          </w:tcPr>
          <w:p>
            <w:pPr>
              <w:tabs>
                <w:tab w:val="left" w:pos="4200"/>
              </w:tabs>
              <w:jc w:val="right"/>
              <w:rPr>
                <w:rFonts w:eastAsia="仿宋_GB2312"/>
                <w:szCs w:val="21"/>
              </w:rPr>
            </w:pPr>
            <w:r>
              <w:rPr>
                <w:rFonts w:eastAsia="仿宋_GB2312"/>
                <w:szCs w:val="21"/>
              </w:rPr>
              <w:t>50.4</w:t>
            </w:r>
          </w:p>
        </w:tc>
        <w:tc>
          <w:tcPr>
            <w:tcW w:w="675" w:type="dxa"/>
            <w:shd w:val="clear" w:color="auto" w:fill="auto"/>
            <w:vAlign w:val="center"/>
          </w:tcPr>
          <w:p>
            <w:pPr>
              <w:tabs>
                <w:tab w:val="left" w:pos="4200"/>
              </w:tabs>
              <w:jc w:val="right"/>
              <w:rPr>
                <w:rFonts w:eastAsia="仿宋_GB2312"/>
                <w:szCs w:val="21"/>
              </w:rPr>
            </w:pPr>
            <w:r>
              <w:rPr>
                <w:rFonts w:eastAsia="仿宋_GB2312"/>
                <w:szCs w:val="21"/>
              </w:rPr>
              <w:t>14.5</w:t>
            </w:r>
          </w:p>
        </w:tc>
        <w:tc>
          <w:tcPr>
            <w:tcW w:w="930" w:type="dxa"/>
            <w:shd w:val="clear" w:color="auto" w:fill="auto"/>
            <w:vAlign w:val="center"/>
          </w:tcPr>
          <w:p>
            <w:pPr>
              <w:tabs>
                <w:tab w:val="left" w:pos="4200"/>
              </w:tabs>
              <w:jc w:val="right"/>
              <w:rPr>
                <w:rFonts w:eastAsia="仿宋_GB2312"/>
                <w:szCs w:val="21"/>
              </w:rPr>
            </w:pPr>
            <w:r>
              <w:rPr>
                <w:rFonts w:eastAsia="仿宋_GB2312"/>
                <w:szCs w:val="21"/>
              </w:rPr>
              <w:t>43.8</w:t>
            </w:r>
          </w:p>
        </w:tc>
        <w:tc>
          <w:tcPr>
            <w:tcW w:w="707" w:type="dxa"/>
            <w:shd w:val="clear" w:color="auto" w:fill="auto"/>
            <w:vAlign w:val="center"/>
          </w:tcPr>
          <w:p>
            <w:pPr>
              <w:tabs>
                <w:tab w:val="left" w:pos="4200"/>
              </w:tabs>
              <w:jc w:val="right"/>
              <w:rPr>
                <w:rFonts w:eastAsia="仿宋_GB2312"/>
                <w:szCs w:val="21"/>
              </w:rPr>
            </w:pPr>
            <w:r>
              <w:rPr>
                <w:rFonts w:eastAsia="仿宋_GB2312"/>
                <w:szCs w:val="21"/>
              </w:rPr>
              <w:t>15.2</w:t>
            </w:r>
          </w:p>
        </w:tc>
        <w:tc>
          <w:tcPr>
            <w:tcW w:w="898" w:type="dxa"/>
            <w:shd w:val="clear" w:color="auto" w:fill="auto"/>
            <w:vAlign w:val="center"/>
          </w:tcPr>
          <w:p>
            <w:pPr>
              <w:tabs>
                <w:tab w:val="left" w:pos="4200"/>
              </w:tabs>
              <w:jc w:val="right"/>
              <w:rPr>
                <w:rFonts w:eastAsia="仿宋_GB2312"/>
                <w:szCs w:val="21"/>
              </w:rPr>
            </w:pPr>
            <w:r>
              <w:rPr>
                <w:rFonts w:eastAsia="仿宋_GB2312"/>
                <w:szCs w:val="21"/>
              </w:rPr>
              <w:t>46.8</w:t>
            </w:r>
          </w:p>
        </w:tc>
        <w:tc>
          <w:tcPr>
            <w:tcW w:w="674" w:type="dxa"/>
            <w:shd w:val="clear" w:color="auto" w:fill="auto"/>
            <w:vAlign w:val="center"/>
          </w:tcPr>
          <w:p>
            <w:pPr>
              <w:tabs>
                <w:tab w:val="left" w:pos="4200"/>
              </w:tabs>
              <w:jc w:val="right"/>
              <w:rPr>
                <w:rFonts w:eastAsia="仿宋_GB2312"/>
                <w:szCs w:val="21"/>
              </w:rPr>
            </w:pPr>
            <w:r>
              <w:rPr>
                <w:rFonts w:eastAsia="仿宋_GB2312"/>
                <w:szCs w:val="21"/>
              </w:rPr>
              <w:t>12.2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tabs>
                <w:tab w:val="left" w:pos="4200"/>
              </w:tabs>
              <w:jc w:val="center"/>
              <w:rPr>
                <w:rFonts w:ascii="仿宋_GB2312" w:eastAsia="仿宋_GB2312"/>
                <w:szCs w:val="21"/>
              </w:rPr>
            </w:pPr>
            <w:r>
              <w:rPr>
                <w:rFonts w:hint="eastAsia" w:ascii="仿宋_GB2312" w:eastAsia="仿宋_GB2312"/>
                <w:szCs w:val="21"/>
              </w:rPr>
              <w:t>第三产业产值</w:t>
            </w:r>
          </w:p>
        </w:tc>
        <w:tc>
          <w:tcPr>
            <w:tcW w:w="1013" w:type="dxa"/>
            <w:shd w:val="clear" w:color="auto" w:fill="auto"/>
            <w:vAlign w:val="center"/>
          </w:tcPr>
          <w:p>
            <w:pPr>
              <w:tabs>
                <w:tab w:val="left" w:pos="4200"/>
              </w:tabs>
              <w:jc w:val="right"/>
              <w:rPr>
                <w:rFonts w:eastAsia="仿宋_GB2312"/>
                <w:szCs w:val="21"/>
              </w:rPr>
            </w:pPr>
            <w:r>
              <w:rPr>
                <w:rFonts w:eastAsia="仿宋_GB2312"/>
                <w:szCs w:val="21"/>
              </w:rPr>
              <w:t>44.7</w:t>
            </w:r>
          </w:p>
        </w:tc>
        <w:tc>
          <w:tcPr>
            <w:tcW w:w="669" w:type="dxa"/>
            <w:shd w:val="clear" w:color="auto" w:fill="auto"/>
            <w:vAlign w:val="center"/>
          </w:tcPr>
          <w:p>
            <w:pPr>
              <w:tabs>
                <w:tab w:val="left" w:pos="4200"/>
              </w:tabs>
              <w:jc w:val="right"/>
              <w:rPr>
                <w:rFonts w:eastAsia="仿宋_GB2312"/>
                <w:szCs w:val="21"/>
              </w:rPr>
            </w:pPr>
            <w:r>
              <w:rPr>
                <w:rFonts w:eastAsia="仿宋_GB2312"/>
                <w:szCs w:val="21"/>
              </w:rPr>
              <w:t>10.7</w:t>
            </w:r>
          </w:p>
        </w:tc>
        <w:tc>
          <w:tcPr>
            <w:tcW w:w="930" w:type="dxa"/>
            <w:shd w:val="clear" w:color="auto" w:fill="auto"/>
            <w:vAlign w:val="center"/>
          </w:tcPr>
          <w:p>
            <w:pPr>
              <w:tabs>
                <w:tab w:val="left" w:pos="4200"/>
              </w:tabs>
              <w:jc w:val="right"/>
              <w:rPr>
                <w:rFonts w:eastAsia="仿宋_GB2312"/>
                <w:szCs w:val="21"/>
              </w:rPr>
            </w:pPr>
            <w:r>
              <w:rPr>
                <w:rFonts w:eastAsia="仿宋_GB2312"/>
                <w:szCs w:val="21"/>
              </w:rPr>
              <w:t>44.6</w:t>
            </w:r>
          </w:p>
        </w:tc>
        <w:tc>
          <w:tcPr>
            <w:tcW w:w="675" w:type="dxa"/>
            <w:shd w:val="clear" w:color="auto" w:fill="auto"/>
            <w:vAlign w:val="center"/>
          </w:tcPr>
          <w:p>
            <w:pPr>
              <w:tabs>
                <w:tab w:val="left" w:pos="4200"/>
              </w:tabs>
              <w:jc w:val="right"/>
              <w:rPr>
                <w:rFonts w:eastAsia="仿宋_GB2312"/>
                <w:szCs w:val="21"/>
              </w:rPr>
            </w:pPr>
            <w:r>
              <w:rPr>
                <w:rFonts w:eastAsia="仿宋_GB2312"/>
                <w:szCs w:val="21"/>
              </w:rPr>
              <w:t>10.1</w:t>
            </w:r>
          </w:p>
        </w:tc>
        <w:tc>
          <w:tcPr>
            <w:tcW w:w="930" w:type="dxa"/>
            <w:shd w:val="clear" w:color="auto" w:fill="auto"/>
            <w:vAlign w:val="center"/>
          </w:tcPr>
          <w:p>
            <w:pPr>
              <w:tabs>
                <w:tab w:val="left" w:pos="4200"/>
              </w:tabs>
              <w:jc w:val="right"/>
              <w:rPr>
                <w:rFonts w:eastAsia="仿宋_GB2312"/>
                <w:szCs w:val="21"/>
              </w:rPr>
            </w:pPr>
            <w:r>
              <w:rPr>
                <w:rFonts w:eastAsia="仿宋_GB2312"/>
                <w:szCs w:val="21"/>
              </w:rPr>
              <w:t>49.6</w:t>
            </w:r>
          </w:p>
        </w:tc>
        <w:tc>
          <w:tcPr>
            <w:tcW w:w="707" w:type="dxa"/>
            <w:shd w:val="clear" w:color="auto" w:fill="auto"/>
            <w:vAlign w:val="center"/>
          </w:tcPr>
          <w:p>
            <w:pPr>
              <w:tabs>
                <w:tab w:val="left" w:pos="4200"/>
              </w:tabs>
              <w:jc w:val="right"/>
              <w:rPr>
                <w:rFonts w:eastAsia="仿宋_GB2312"/>
                <w:szCs w:val="21"/>
              </w:rPr>
            </w:pPr>
            <w:r>
              <w:rPr>
                <w:rFonts w:eastAsia="仿宋_GB2312"/>
                <w:szCs w:val="21"/>
              </w:rPr>
              <w:t>11.4</w:t>
            </w:r>
          </w:p>
        </w:tc>
        <w:tc>
          <w:tcPr>
            <w:tcW w:w="898" w:type="dxa"/>
            <w:shd w:val="clear" w:color="auto" w:fill="auto"/>
            <w:vAlign w:val="center"/>
          </w:tcPr>
          <w:p>
            <w:pPr>
              <w:tabs>
                <w:tab w:val="left" w:pos="4200"/>
              </w:tabs>
              <w:jc w:val="right"/>
              <w:rPr>
                <w:rFonts w:eastAsia="仿宋_GB2312"/>
                <w:szCs w:val="21"/>
              </w:rPr>
            </w:pPr>
            <w:r>
              <w:rPr>
                <w:rFonts w:eastAsia="仿宋_GB2312"/>
                <w:szCs w:val="21"/>
              </w:rPr>
              <w:t>43.0</w:t>
            </w:r>
          </w:p>
        </w:tc>
        <w:tc>
          <w:tcPr>
            <w:tcW w:w="674" w:type="dxa"/>
            <w:shd w:val="clear" w:color="auto" w:fill="auto"/>
            <w:vAlign w:val="center"/>
          </w:tcPr>
          <w:p>
            <w:pPr>
              <w:tabs>
                <w:tab w:val="left" w:pos="4200"/>
              </w:tabs>
              <w:jc w:val="right"/>
              <w:rPr>
                <w:rFonts w:eastAsia="仿宋_GB2312"/>
                <w:szCs w:val="21"/>
              </w:rPr>
            </w:pPr>
            <w:r>
              <w:rPr>
                <w:rFonts w:eastAsia="仿宋_GB2312"/>
                <w:szCs w:val="21"/>
              </w:rPr>
              <w:t>9.5</w:t>
            </w:r>
          </w:p>
        </w:tc>
      </w:tr>
    </w:tbl>
    <w:p>
      <w:pPr>
        <w:tabs>
          <w:tab w:val="left" w:pos="4200"/>
        </w:tabs>
        <w:spacing w:beforeLines="50"/>
        <w:ind w:firstLine="560" w:firstLineChars="200"/>
        <w:rPr>
          <w:rFonts w:ascii="楷体_GB2312" w:eastAsia="楷体_GB2312"/>
          <w:color w:val="000000"/>
          <w:sz w:val="28"/>
          <w:szCs w:val="28"/>
        </w:rPr>
      </w:pPr>
      <w:r>
        <w:rPr>
          <w:rFonts w:ascii="楷体_GB2312" w:eastAsia="楷体_GB2312"/>
          <w:color w:val="000000"/>
          <w:sz w:val="28"/>
          <w:szCs w:val="28"/>
        </w:rPr>
        <w:t>三大经济圈中，2010年三次产业增长速度均超过全国平均水平的有几个？</w:t>
      </w:r>
    </w:p>
    <w:p>
      <w:pPr>
        <w:tabs>
          <w:tab w:val="left" w:pos="4200"/>
        </w:tabs>
        <w:ind w:left="1050" w:leftChars="300" w:hanging="420" w:hangingChars="150"/>
        <w:rPr>
          <w:rFonts w:ascii="楷体_GB2312" w:eastAsia="楷体_GB2312"/>
          <w:color w:val="000000"/>
          <w:sz w:val="28"/>
          <w:szCs w:val="28"/>
        </w:rPr>
      </w:pPr>
      <w:r>
        <w:rPr>
          <w:rFonts w:ascii="楷体_GB2312" w:eastAsia="楷体_GB2312"/>
          <w:color w:val="000000"/>
          <w:sz w:val="28"/>
          <w:szCs w:val="28"/>
        </w:rPr>
        <w:t>A．0</w:t>
      </w:r>
      <w:r>
        <w:rPr>
          <w:rFonts w:hint="eastAsia" w:ascii="楷体_GB2312" w:eastAsia="楷体_GB2312"/>
          <w:color w:val="000000"/>
          <w:sz w:val="28"/>
          <w:szCs w:val="28"/>
        </w:rPr>
        <w:t xml:space="preserve">       </w:t>
      </w:r>
      <w:r>
        <w:rPr>
          <w:rFonts w:ascii="楷体_GB2312" w:eastAsia="楷体_GB2312"/>
          <w:color w:val="000000"/>
          <w:sz w:val="28"/>
          <w:szCs w:val="28"/>
        </w:rPr>
        <w:t>B．1</w:t>
      </w:r>
      <w:r>
        <w:rPr>
          <w:rFonts w:hint="eastAsia" w:ascii="楷体_GB2312" w:eastAsia="楷体_GB2312"/>
          <w:color w:val="000000"/>
          <w:sz w:val="28"/>
          <w:szCs w:val="28"/>
        </w:rPr>
        <w:t xml:space="preserve">       </w:t>
      </w:r>
      <w:r>
        <w:rPr>
          <w:rFonts w:ascii="楷体_GB2312" w:eastAsia="楷体_GB2312"/>
          <w:color w:val="000000"/>
          <w:sz w:val="28"/>
          <w:szCs w:val="28"/>
        </w:rPr>
        <w:t>C．2</w:t>
      </w:r>
      <w:r>
        <w:rPr>
          <w:rFonts w:hint="eastAsia" w:ascii="楷体_GB2312" w:eastAsia="楷体_GB2312"/>
          <w:color w:val="000000"/>
          <w:sz w:val="28"/>
          <w:szCs w:val="28"/>
        </w:rPr>
        <w:t xml:space="preserve">       </w:t>
      </w:r>
      <w:r>
        <w:rPr>
          <w:rFonts w:ascii="楷体_GB2312" w:eastAsia="楷体_GB2312"/>
          <w:color w:val="000000"/>
          <w:sz w:val="28"/>
          <w:szCs w:val="28"/>
        </w:rPr>
        <w:t>D．3</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（答案：B。通过比较表格提供的数字，可以看出，</w:t>
      </w:r>
      <w:r>
        <w:rPr>
          <w:rFonts w:ascii="楷体_GB2312" w:eastAsia="楷体_GB2312"/>
          <w:color w:val="000000"/>
          <w:sz w:val="28"/>
          <w:szCs w:val="28"/>
        </w:rPr>
        <w:t>三次产业增长速度均超过全国平均水平</w:t>
      </w:r>
      <w:r>
        <w:rPr>
          <w:rFonts w:hint="eastAsia" w:ascii="楷体_GB2312" w:eastAsia="楷体_GB2312"/>
          <w:color w:val="000000"/>
          <w:sz w:val="28"/>
          <w:szCs w:val="28"/>
        </w:rPr>
        <w:t>的只有珠三角</w:t>
      </w:r>
      <w:r>
        <w:rPr>
          <w:rFonts w:hint="eastAsia" w:ascii="楷体_GB2312" w:hAnsi="宋体" w:eastAsia="楷体_GB2312"/>
          <w:sz w:val="28"/>
          <w:szCs w:val="28"/>
        </w:rPr>
        <w:t>，故正确答案为B。</w:t>
      </w:r>
      <w:r>
        <w:rPr>
          <w:rFonts w:hint="eastAsia" w:ascii="楷体_GB2312" w:eastAsia="楷体_GB2312"/>
          <w:color w:val="000000"/>
          <w:sz w:val="28"/>
          <w:szCs w:val="28"/>
        </w:rPr>
        <w:t>)</w:t>
      </w:r>
    </w:p>
    <w:p>
      <w:pPr>
        <w:keepNext w:val="0"/>
        <w:keepLines w:val="0"/>
        <w:pageBreakBefore w:val="0"/>
        <w:widowControl w:val="0"/>
        <w:tabs>
          <w:tab w:val="left" w:pos="3870"/>
        </w:tabs>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0"/>
        <w:rPr>
          <w:rFonts w:ascii="仿宋_GB2312" w:hAnsi="宋体" w:eastAsia="仿宋_GB2312"/>
          <w:b/>
          <w:sz w:val="28"/>
          <w:szCs w:val="28"/>
        </w:rPr>
      </w:pPr>
      <w:r>
        <w:rPr>
          <w:rFonts w:hint="eastAsia" w:ascii="仿宋_GB2312" w:hAnsi="宋体" w:eastAsia="仿宋_GB2312"/>
          <w:b/>
          <w:sz w:val="28"/>
          <w:szCs w:val="28"/>
        </w:rPr>
        <w:t>5.常识判断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rPr>
          <w:rFonts w:ascii="仿宋_GB2312" w:hAnsi="宋体" w:eastAsia="仿宋_GB2312"/>
          <w:sz w:val="28"/>
          <w:szCs w:val="28"/>
        </w:rPr>
      </w:pPr>
      <w:r>
        <w:rPr>
          <w:rFonts w:hint="eastAsia" w:ascii="仿宋_GB2312" w:hAnsi="宋体" w:eastAsia="仿宋_GB2312"/>
          <w:sz w:val="28"/>
          <w:szCs w:val="28"/>
        </w:rPr>
        <w:t>常识判断主要测查考生对有关国情社情的了解程度、综合管理的基本素质等，涉及政治、经济、法律、历史、文化、地理、环境、自然、科技等方面的基本知识及其运用，要求考生通过分析、判断和推理，选出最符合要求的一项。</w:t>
      </w:r>
    </w:p>
    <w:p>
      <w:pPr>
        <w:tabs>
          <w:tab w:val="left" w:pos="4200"/>
        </w:tabs>
        <w:ind w:firstLine="562" w:firstLineChars="200"/>
        <w:rPr>
          <w:rFonts w:ascii="楷体_GB2312" w:hAnsi="宋体" w:eastAsia="楷体_GB2312"/>
          <w:sz w:val="28"/>
          <w:szCs w:val="28"/>
        </w:rPr>
      </w:pPr>
      <w:bookmarkStart w:id="5" w:name="4"/>
      <w:bookmarkEnd w:id="5"/>
      <w:r>
        <w:rPr>
          <w:rFonts w:hint="eastAsia" w:ascii="楷体_GB2312" w:hAnsi="宋体" w:eastAsia="楷体_GB2312"/>
          <w:b/>
          <w:sz w:val="28"/>
          <w:szCs w:val="28"/>
        </w:rPr>
        <w:t>例题：</w:t>
      </w:r>
      <w:r>
        <w:rPr>
          <w:rFonts w:hint="eastAsia" w:ascii="楷体_GB2312" w:hAnsi="宋体" w:eastAsia="楷体_GB2312"/>
          <w:sz w:val="28"/>
          <w:szCs w:val="28"/>
        </w:rPr>
        <w:t>匾额是中国古建筑的重要组成部分，显示建筑物的性质。下列匾额与建筑物对应正确的一组是：</w:t>
      </w:r>
    </w:p>
    <w:p>
      <w:pPr>
        <w:tabs>
          <w:tab w:val="left" w:pos="4200"/>
        </w:tabs>
        <w:ind w:firstLine="560" w:firstLineChars="200"/>
        <w:rPr>
          <w:rFonts w:ascii="楷体_GB2312" w:hAnsi="宋体" w:eastAsia="楷体_GB2312"/>
          <w:sz w:val="28"/>
          <w:szCs w:val="28"/>
        </w:rPr>
      </w:pPr>
      <w:r>
        <w:rPr>
          <w:rFonts w:hint="eastAsia" w:ascii="楷体_GB2312" w:hAnsi="宋体" w:eastAsia="楷体_GB2312"/>
          <w:sz w:val="28"/>
          <w:szCs w:val="28"/>
        </w:rPr>
        <w:t>A．明镜高悬——贡院</w:t>
      </w:r>
    </w:p>
    <w:p>
      <w:pPr>
        <w:tabs>
          <w:tab w:val="left" w:pos="4200"/>
        </w:tabs>
        <w:ind w:firstLine="560" w:firstLineChars="200"/>
        <w:rPr>
          <w:rFonts w:ascii="楷体_GB2312" w:hAnsi="宋体" w:eastAsia="楷体_GB2312"/>
          <w:sz w:val="28"/>
          <w:szCs w:val="28"/>
        </w:rPr>
      </w:pPr>
      <w:r>
        <w:rPr>
          <w:rFonts w:hint="eastAsia" w:ascii="楷体_GB2312" w:hAnsi="宋体" w:eastAsia="楷体_GB2312"/>
          <w:sz w:val="28"/>
          <w:szCs w:val="28"/>
        </w:rPr>
        <w:t>B．万世师表——关帝庙</w:t>
      </w:r>
    </w:p>
    <w:p>
      <w:pPr>
        <w:tabs>
          <w:tab w:val="left" w:pos="4200"/>
        </w:tabs>
        <w:ind w:firstLine="560" w:firstLineChars="200"/>
        <w:rPr>
          <w:rFonts w:ascii="楷体_GB2312" w:hAnsi="宋体" w:eastAsia="楷体_GB2312"/>
          <w:sz w:val="28"/>
          <w:szCs w:val="28"/>
        </w:rPr>
      </w:pPr>
      <w:r>
        <w:rPr>
          <w:rFonts w:hint="eastAsia" w:ascii="楷体_GB2312" w:hAnsi="宋体" w:eastAsia="楷体_GB2312"/>
          <w:sz w:val="28"/>
          <w:szCs w:val="28"/>
        </w:rPr>
        <w:t xml:space="preserve">C．还我河山——武侯祠  </w:t>
      </w:r>
    </w:p>
    <w:p>
      <w:pPr>
        <w:tabs>
          <w:tab w:val="left" w:pos="4200"/>
        </w:tabs>
        <w:ind w:firstLine="560" w:firstLineChars="200"/>
        <w:rPr>
          <w:rFonts w:ascii="楷体_GB2312" w:hAnsi="宋体" w:eastAsia="楷体_GB2312"/>
          <w:sz w:val="28"/>
          <w:szCs w:val="28"/>
        </w:rPr>
      </w:pPr>
      <w:r>
        <w:rPr>
          <w:rFonts w:hint="eastAsia" w:ascii="楷体_GB2312" w:hAnsi="宋体" w:eastAsia="楷体_GB2312"/>
          <w:sz w:val="28"/>
          <w:szCs w:val="28"/>
        </w:rPr>
        <w:t>D．正大光明——乾清宫</w:t>
      </w:r>
    </w:p>
    <w:p>
      <w:pPr>
        <w:tabs>
          <w:tab w:val="left" w:pos="4200"/>
        </w:tabs>
        <w:ind w:firstLine="560" w:firstLineChars="200"/>
        <w:rPr>
          <w:rFonts w:ascii="楷体_GB2312" w:hAnsi="宋体" w:eastAsia="楷体_GB2312"/>
          <w:sz w:val="28"/>
          <w:szCs w:val="28"/>
        </w:rPr>
      </w:pPr>
      <w:r>
        <w:rPr>
          <w:rFonts w:hint="eastAsia" w:ascii="楷体_GB2312" w:hAnsi="宋体" w:eastAsia="楷体_GB2312"/>
          <w:sz w:val="28"/>
          <w:szCs w:val="28"/>
        </w:rPr>
        <w:t>（</w:t>
      </w:r>
      <w:r>
        <w:rPr>
          <w:rFonts w:hint="eastAsia" w:ascii="楷体_GB2312" w:eastAsia="楷体_GB2312"/>
          <w:color w:val="000000"/>
          <w:sz w:val="28"/>
          <w:szCs w:val="28"/>
        </w:rPr>
        <w:t>答案</w:t>
      </w:r>
      <w:r>
        <w:rPr>
          <w:rFonts w:hint="eastAsia" w:ascii="楷体_GB2312" w:hAnsi="宋体" w:eastAsia="楷体_GB2312"/>
          <w:sz w:val="28"/>
          <w:szCs w:val="28"/>
        </w:rPr>
        <w:t>：D。关于匾额的具体内容可能很多人都没有系统的知识，但是仔细考察四个选项，你可以依据有关历史常识，判断出A、B、C三个选项的对应关系都不准确，只有D选项中的匾额与建筑物能够对应，故正确答案为D。）</w:t>
      </w:r>
    </w:p>
    <w:p>
      <w:pPr>
        <w:tabs>
          <w:tab w:val="left" w:pos="4200"/>
        </w:tabs>
        <w:ind w:firstLine="562" w:firstLineChars="200"/>
        <w:rPr>
          <w:rFonts w:ascii="黑体" w:hAnsi="宋体" w:eastAsia="黑体"/>
          <w:b/>
          <w:sz w:val="28"/>
          <w:szCs w:val="28"/>
        </w:rPr>
      </w:pPr>
      <w:r>
        <w:rPr>
          <w:rFonts w:hint="eastAsia" w:ascii="黑体" w:hAnsi="宋体" w:eastAsia="黑体"/>
          <w:b/>
          <w:sz w:val="28"/>
          <w:szCs w:val="28"/>
        </w:rPr>
        <w:t>二、申论</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（一）作答要求</w:t>
      </w:r>
    </w:p>
    <w:p>
      <w:pPr>
        <w:ind w:firstLine="562" w:firstLineChars="200"/>
        <w:rPr>
          <w:rFonts w:ascii="仿宋_GB2312" w:eastAsia="仿宋_GB2312"/>
          <w:sz w:val="28"/>
          <w:szCs w:val="28"/>
        </w:rPr>
      </w:pPr>
      <w:r>
        <w:rPr>
          <w:rFonts w:ascii="仿宋_GB2312" w:eastAsia="仿宋_GB2312"/>
          <w:b/>
          <w:sz w:val="28"/>
          <w:szCs w:val="28"/>
        </w:rPr>
        <w:t>申论</w:t>
      </w:r>
      <w:r>
        <w:rPr>
          <w:rFonts w:ascii="仿宋_GB2312" w:eastAsia="仿宋_GB2312"/>
          <w:sz w:val="28"/>
          <w:szCs w:val="28"/>
        </w:rPr>
        <w:t>为主观性试题，考试时限150分钟，满分100分。</w:t>
      </w:r>
      <w:r>
        <w:rPr>
          <w:rFonts w:hint="eastAsia" w:ascii="仿宋_GB2312" w:eastAsia="仿宋_GB2312"/>
          <w:sz w:val="28"/>
          <w:szCs w:val="28"/>
        </w:rPr>
        <w:t>考生务必携带的考试文具包括</w:t>
      </w:r>
      <w:r>
        <w:rPr>
          <w:rFonts w:hint="eastAsia" w:ascii="仿宋_GB2312" w:eastAsia="仿宋_GB2312"/>
          <w:b/>
          <w:sz w:val="28"/>
          <w:szCs w:val="28"/>
        </w:rPr>
        <w:t>黑色字迹的钢笔或签字笔、2B铅笔和橡皮</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考生必须用黑色字迹的钢笔或签字笔将自己的姓名和准考证号填写在试卷和答题卡上指定的位置，再用</w:t>
      </w:r>
      <w:r>
        <w:rPr>
          <w:rFonts w:hint="eastAsia" w:ascii="仿宋_GB2312" w:eastAsia="仿宋_GB2312"/>
          <w:b/>
          <w:sz w:val="28"/>
          <w:szCs w:val="28"/>
        </w:rPr>
        <w:t>2B铅笔在答题卡</w:t>
      </w:r>
      <w:r>
        <w:rPr>
          <w:rFonts w:hint="eastAsia" w:ascii="仿宋_GB2312" w:eastAsia="仿宋_GB2312"/>
          <w:sz w:val="28"/>
          <w:szCs w:val="28"/>
        </w:rPr>
        <w:t>指定位置上填涂准考证号。</w:t>
      </w:r>
    </w:p>
    <w:p>
      <w:pPr>
        <w:ind w:firstLine="560" w:firstLineChars="200"/>
        <w:rPr>
          <w:rFonts w:ascii="仿宋_GB2312" w:eastAsia="仿宋_GB2312"/>
          <w:sz w:val="28"/>
          <w:szCs w:val="28"/>
        </w:rPr>
      </w:pPr>
      <w:r>
        <w:rPr>
          <w:rFonts w:hint="eastAsia" w:ascii="仿宋_GB2312" w:eastAsia="仿宋_GB2312"/>
          <w:sz w:val="28"/>
          <w:szCs w:val="28"/>
        </w:rPr>
        <w:t>作答时，必须用</w:t>
      </w:r>
      <w:r>
        <w:rPr>
          <w:rFonts w:hint="eastAsia" w:ascii="仿宋_GB2312" w:eastAsia="仿宋_GB2312"/>
          <w:b/>
          <w:sz w:val="28"/>
          <w:szCs w:val="28"/>
        </w:rPr>
        <w:t>黑色字迹的钢笔或签字笔在答题卡</w:t>
      </w:r>
      <w:r>
        <w:rPr>
          <w:rFonts w:hint="eastAsia" w:ascii="仿宋_GB2312" w:eastAsia="仿宋_GB2312"/>
          <w:sz w:val="28"/>
          <w:szCs w:val="28"/>
        </w:rPr>
        <w:t>指定区域内用中文作答，在非指定区域作答或用铅笔作答一律无效。</w:t>
      </w:r>
    </w:p>
    <w:p>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（二）测查内容</w:t>
      </w:r>
    </w:p>
    <w:p>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申论是测查从事机关工作应当具备的基本能力的考试科目。申论试卷由注意事项、给定资料和作答要求三部分组成。</w:t>
      </w:r>
      <w:r>
        <w:rPr>
          <w:rFonts w:hint="eastAsia" w:ascii="仿宋_GB2312" w:hAnsi="宋体" w:eastAsia="仿宋_GB2312"/>
          <w:color w:val="000000"/>
          <w:sz w:val="28"/>
          <w:szCs w:val="28"/>
        </w:rPr>
        <w:t>本次录用公务员笔试</w:t>
      </w:r>
      <w:r>
        <w:rPr>
          <w:rFonts w:ascii="仿宋_GB2312" w:hAnsi="宋体" w:eastAsia="仿宋_GB2312"/>
          <w:color w:val="000000"/>
          <w:sz w:val="28"/>
          <w:szCs w:val="28"/>
        </w:rPr>
        <w:t>申论考试</w:t>
      </w:r>
      <w:r>
        <w:rPr>
          <w:rFonts w:hint="eastAsia" w:ascii="仿宋_GB2312" w:hAnsi="宋体" w:eastAsia="仿宋_GB2312"/>
          <w:color w:val="000000"/>
          <w:sz w:val="28"/>
          <w:szCs w:val="28"/>
        </w:rPr>
        <w:t>分别</w:t>
      </w:r>
      <w:r>
        <w:rPr>
          <w:rFonts w:ascii="仿宋_GB2312" w:hAnsi="宋体" w:eastAsia="仿宋_GB2312"/>
          <w:color w:val="000000"/>
          <w:sz w:val="28"/>
          <w:szCs w:val="28"/>
        </w:rPr>
        <w:t>设置</w:t>
      </w:r>
      <w:r>
        <w:rPr>
          <w:rFonts w:hint="eastAsia" w:ascii="仿宋_GB2312" w:hAnsi="宋体" w:eastAsia="仿宋_GB2312"/>
          <w:color w:val="000000"/>
          <w:sz w:val="28"/>
          <w:szCs w:val="28"/>
        </w:rPr>
        <w:t>A、B卷</w:t>
      </w:r>
      <w:r>
        <w:rPr>
          <w:rFonts w:ascii="仿宋_GB2312" w:hAnsi="宋体" w:eastAsia="仿宋_GB2312"/>
          <w:color w:val="000000"/>
          <w:sz w:val="28"/>
          <w:szCs w:val="28"/>
        </w:rPr>
        <w:t>两类试卷。</w:t>
      </w:r>
      <w:r>
        <w:rPr>
          <w:rFonts w:hint="eastAsia" w:ascii="仿宋_GB2312" w:hAnsi="宋体" w:eastAsia="仿宋_GB2312"/>
          <w:color w:val="000000"/>
          <w:sz w:val="28"/>
          <w:szCs w:val="28"/>
        </w:rPr>
        <w:t>报考省、市机关和省以下垂直管理单位职位的人员考A卷；报考县（市、区）、乡镇（街道）机关职位的人员考B卷。</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《申论》A卷</w:t>
      </w:r>
      <w:r>
        <w:rPr>
          <w:rFonts w:ascii="仿宋_GB2312" w:hAnsi="宋体" w:eastAsia="仿宋_GB2312"/>
          <w:color w:val="000000"/>
          <w:sz w:val="28"/>
          <w:szCs w:val="28"/>
        </w:rPr>
        <w:t xml:space="preserve">主要测查考生的阅读理解能力、综合分析能力、提出和解决问题能力、文字表达能力。 </w:t>
      </w:r>
    </w:p>
    <w:p>
      <w:pPr>
        <w:ind w:firstLine="562" w:firstLineChars="200"/>
        <w:rPr>
          <w:rFonts w:ascii="仿宋_GB2312" w:hAnsi="宋体" w:eastAsia="仿宋_GB2312"/>
          <w:color w:val="000000"/>
          <w:sz w:val="28"/>
          <w:szCs w:val="28"/>
        </w:rPr>
      </w:pPr>
      <w:r>
        <w:rPr>
          <w:rFonts w:hint="eastAsia" w:ascii="仿宋_GB2312" w:hAnsi="宋体" w:eastAsia="仿宋_GB2312"/>
          <w:b/>
          <w:color w:val="000000"/>
          <w:sz w:val="28"/>
          <w:szCs w:val="28"/>
        </w:rPr>
        <w:t>阅读理解能力</w:t>
      </w:r>
      <w:r>
        <w:rPr>
          <w:rFonts w:hint="eastAsia" w:ascii="仿宋_GB2312" w:hAnsi="宋体" w:eastAsia="仿宋_GB2312"/>
          <w:color w:val="000000"/>
          <w:sz w:val="28"/>
          <w:szCs w:val="28"/>
        </w:rPr>
        <w:t>——要求全面把握给定资料的内容，准确理解给定资料的含义，准确提炼事实所包含的观点，并揭示所反映的本质问题。</w:t>
      </w:r>
    </w:p>
    <w:p>
      <w:pPr>
        <w:ind w:firstLine="562" w:firstLineChars="200"/>
        <w:rPr>
          <w:rFonts w:ascii="仿宋_GB2312" w:hAnsi="宋体" w:eastAsia="仿宋_GB2312"/>
          <w:b/>
          <w:color w:val="000000"/>
          <w:sz w:val="28"/>
          <w:szCs w:val="28"/>
        </w:rPr>
      </w:pPr>
      <w:r>
        <w:rPr>
          <w:rFonts w:ascii="仿宋_GB2312" w:hAnsi="宋体" w:eastAsia="仿宋_GB2312"/>
          <w:b/>
          <w:color w:val="000000"/>
          <w:sz w:val="28"/>
          <w:szCs w:val="28"/>
        </w:rPr>
        <w:t>综合分析能力</w:t>
      </w:r>
      <w:r>
        <w:rPr>
          <w:rFonts w:hint="eastAsia" w:ascii="仿宋_GB2312" w:hAnsi="宋体" w:eastAsia="仿宋_GB2312"/>
          <w:color w:val="000000"/>
          <w:sz w:val="28"/>
          <w:szCs w:val="28"/>
        </w:rPr>
        <w:t>——要求对给定资料的全部或部分的内容、观点或问题进行分析和归纳，多角度地思考资料内容，作出合理的推断或评价。</w:t>
      </w:r>
    </w:p>
    <w:p>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提出和解决问题能力</w:t>
      </w:r>
      <w:r>
        <w:rPr>
          <w:rFonts w:hint="eastAsia" w:ascii="仿宋_GB2312" w:hAnsi="宋体" w:eastAsia="仿宋_GB2312"/>
          <w:color w:val="000000"/>
          <w:sz w:val="28"/>
          <w:szCs w:val="28"/>
        </w:rPr>
        <w:t>——要求借助自身的实践经验或生活体验，在对给定资料理解分析的基础上，发现和界定问题，作出评估或权衡，提出解决问题的方案或措施。</w:t>
      </w:r>
    </w:p>
    <w:p>
      <w:pPr>
        <w:ind w:firstLine="551" w:firstLineChars="196"/>
        <w:rPr>
          <w:rFonts w:ascii="仿宋_GB2312" w:hAnsi="宋体" w:eastAsia="仿宋_GB2312"/>
          <w:color w:val="000000"/>
          <w:sz w:val="28"/>
          <w:szCs w:val="28"/>
        </w:rPr>
      </w:pPr>
      <w:r>
        <w:rPr>
          <w:rFonts w:hint="eastAsia" w:ascii="仿宋_GB2312" w:hAnsi="宋体" w:eastAsia="仿宋_GB2312"/>
          <w:b/>
          <w:color w:val="000000"/>
          <w:sz w:val="28"/>
          <w:szCs w:val="28"/>
        </w:rPr>
        <w:t>文字表达能力</w:t>
      </w:r>
      <w:r>
        <w:rPr>
          <w:rFonts w:hint="eastAsia" w:ascii="仿宋_GB2312" w:hAnsi="宋体" w:eastAsia="仿宋_GB2312"/>
          <w:color w:val="000000"/>
          <w:sz w:val="28"/>
          <w:szCs w:val="28"/>
        </w:rPr>
        <w:t>——要求熟练使用指定的语种，运用说明、陈述、议论等方式，准确规范、简明畅达地表述思想观点。</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《申论》B卷主要测查考生的阅读理解能力、贯彻执行能力、解决问题能力和文字表达能力。</w:t>
      </w:r>
    </w:p>
    <w:p>
      <w:pPr>
        <w:ind w:firstLine="562" w:firstLineChars="200"/>
        <w:rPr>
          <w:rFonts w:ascii="仿宋_GB2312" w:hAnsi="宋体" w:eastAsia="仿宋_GB2312"/>
          <w:color w:val="000000"/>
          <w:sz w:val="28"/>
          <w:szCs w:val="28"/>
        </w:rPr>
      </w:pPr>
      <w:r>
        <w:rPr>
          <w:rFonts w:hint="eastAsia" w:ascii="仿宋_GB2312" w:hAnsi="宋体" w:eastAsia="仿宋_GB2312"/>
          <w:b/>
          <w:color w:val="000000"/>
          <w:sz w:val="28"/>
          <w:szCs w:val="28"/>
        </w:rPr>
        <w:t>阅读理解能力</w:t>
      </w:r>
      <w:r>
        <w:rPr>
          <w:rFonts w:hint="eastAsia" w:ascii="仿宋_GB2312" w:hAnsi="宋体" w:eastAsia="仿宋_GB2312"/>
          <w:color w:val="000000"/>
          <w:sz w:val="28"/>
          <w:szCs w:val="28"/>
        </w:rPr>
        <w:t>——要求能够理解给定资料的主要内容，把握给定资料各部分之间的关系，对给定资料所涉及的观点、事实作出恰当的解释。</w:t>
      </w:r>
    </w:p>
    <w:p>
      <w:pPr>
        <w:ind w:firstLine="562" w:firstLineChars="200"/>
        <w:rPr>
          <w:rFonts w:ascii="仿宋_GB2312" w:hAnsi="宋体" w:eastAsia="仿宋_GB2312"/>
          <w:color w:val="000000"/>
          <w:sz w:val="28"/>
          <w:szCs w:val="28"/>
        </w:rPr>
      </w:pPr>
      <w:r>
        <w:rPr>
          <w:rFonts w:hint="eastAsia" w:ascii="仿宋_GB2312" w:hAnsi="宋体" w:eastAsia="仿宋_GB2312"/>
          <w:b/>
          <w:color w:val="000000"/>
          <w:sz w:val="28"/>
          <w:szCs w:val="28"/>
        </w:rPr>
        <w:t>贯彻执行能力</w:t>
      </w:r>
      <w:r>
        <w:rPr>
          <w:rFonts w:hint="eastAsia" w:ascii="仿宋_GB2312" w:hAnsi="宋体" w:eastAsia="仿宋_GB2312"/>
          <w:color w:val="000000"/>
          <w:sz w:val="28"/>
          <w:szCs w:val="28"/>
        </w:rPr>
        <w:t>——要求能够准确理解工作目标和组织意图，遵循依法行政的原则，根据客观实际情况，及时有效地完成任务。</w:t>
      </w:r>
    </w:p>
    <w:p>
      <w:pPr>
        <w:ind w:firstLine="551" w:firstLineChars="196"/>
        <w:rPr>
          <w:rFonts w:ascii="仿宋_GB2312" w:hAnsi="宋体" w:eastAsia="仿宋_GB2312"/>
          <w:b/>
          <w:color w:val="000000"/>
          <w:sz w:val="28"/>
          <w:szCs w:val="28"/>
        </w:rPr>
      </w:pPr>
      <w:r>
        <w:rPr>
          <w:rFonts w:hint="eastAsia" w:ascii="仿宋_GB2312" w:hAnsi="宋体" w:eastAsia="仿宋_GB2312"/>
          <w:b/>
          <w:color w:val="000000"/>
          <w:sz w:val="28"/>
          <w:szCs w:val="28"/>
        </w:rPr>
        <w:t>解决问题能力</w:t>
      </w:r>
      <w:r>
        <w:rPr>
          <w:rFonts w:hint="eastAsia" w:ascii="仿宋_GB2312" w:hAnsi="宋体" w:eastAsia="仿宋_GB2312"/>
          <w:color w:val="000000"/>
          <w:sz w:val="28"/>
          <w:szCs w:val="28"/>
        </w:rPr>
        <w:t>——要求运用自身已有的知识经验，对具体问题作出正确的分析判断，提出切实可行的措施或办法。</w:t>
      </w:r>
    </w:p>
    <w:p>
      <w:pPr>
        <w:ind w:firstLine="551" w:firstLineChars="196"/>
        <w:rPr>
          <w:rFonts w:ascii="仿宋_GB2312" w:hAnsi="宋体" w:eastAsia="仿宋_GB2312"/>
          <w:b/>
          <w:color w:val="000000"/>
          <w:sz w:val="28"/>
          <w:szCs w:val="28"/>
        </w:rPr>
      </w:pPr>
      <w:r>
        <w:rPr>
          <w:rFonts w:hint="eastAsia" w:ascii="仿宋_GB2312" w:hAnsi="宋体" w:eastAsia="仿宋_GB2312"/>
          <w:b/>
          <w:color w:val="000000"/>
          <w:sz w:val="28"/>
          <w:szCs w:val="28"/>
        </w:rPr>
        <w:t>文字表达能力</w:t>
      </w:r>
      <w:r>
        <w:rPr>
          <w:rFonts w:hint="eastAsia" w:ascii="仿宋_GB2312" w:hAnsi="宋体" w:eastAsia="仿宋_GB2312"/>
          <w:color w:val="000000"/>
          <w:sz w:val="28"/>
          <w:szCs w:val="28"/>
        </w:rPr>
        <w:t>——要求熟练使用指定的语种，对事件、观点进行准确合理的说明、陈述或阐释。</w:t>
      </w:r>
    </w:p>
    <w:p>
      <w:pPr>
        <w:rPr>
          <w:sz w:val="28"/>
          <w:szCs w:val="28"/>
        </w:rPr>
      </w:pPr>
    </w:p>
    <w:p>
      <w:pPr>
        <w:spacing w:afterLines="50"/>
        <w:jc w:val="center"/>
        <w:rPr>
          <w:rFonts w:ascii="黑体" w:hAnsi="华文中宋" w:eastAsia="黑体"/>
          <w:b/>
          <w:color w:val="000000"/>
          <w:sz w:val="36"/>
          <w:szCs w:val="36"/>
        </w:rPr>
      </w:pPr>
      <w:r>
        <w:rPr>
          <w:rFonts w:hint="eastAsia" w:ascii="黑体" w:hAnsi="华文中宋" w:eastAsia="黑体"/>
          <w:b/>
          <w:color w:val="000000"/>
          <w:sz w:val="36"/>
          <w:szCs w:val="36"/>
        </w:rPr>
        <w:t>专业知识</w:t>
      </w:r>
    </w:p>
    <w:p>
      <w:pPr>
        <w:widowControl/>
        <w:ind w:firstLine="549" w:firstLineChars="196"/>
        <w:jc w:val="left"/>
        <w:rPr>
          <w:rFonts w:ascii="仿宋_GB2312" w:hAnsi="宋体" w:eastAsia="仿宋_GB2312"/>
          <w:color w:val="000000"/>
          <w:sz w:val="28"/>
          <w:szCs w:val="28"/>
        </w:rPr>
      </w:pPr>
      <w:r>
        <w:rPr>
          <w:rFonts w:hint="eastAsia" w:ascii="仿宋_GB2312" w:hAnsi="宋体" w:eastAsia="仿宋_GB2312"/>
          <w:color w:val="000000"/>
          <w:sz w:val="28"/>
          <w:szCs w:val="28"/>
        </w:rPr>
        <w:t>安徽省</w:t>
      </w:r>
      <w:r>
        <w:rPr>
          <w:rFonts w:ascii="仿宋_GB2312" w:hAnsi="宋体" w:eastAsia="仿宋_GB2312"/>
          <w:color w:val="000000"/>
          <w:sz w:val="28"/>
          <w:szCs w:val="28"/>
        </w:rPr>
        <w:t>201</w:t>
      </w:r>
      <w:r>
        <w:rPr>
          <w:rFonts w:hint="eastAsia" w:ascii="仿宋_GB2312" w:hAnsi="宋体" w:eastAsia="仿宋_GB2312"/>
          <w:color w:val="000000"/>
          <w:sz w:val="28"/>
          <w:szCs w:val="28"/>
        </w:rPr>
        <w:t>7</w:t>
      </w:r>
      <w:r>
        <w:rPr>
          <w:rFonts w:ascii="仿宋_GB2312" w:hAnsi="宋体" w:eastAsia="仿宋_GB2312"/>
          <w:color w:val="000000"/>
          <w:sz w:val="28"/>
          <w:szCs w:val="28"/>
        </w:rPr>
        <w:t>年考试录用公务员</w:t>
      </w:r>
      <w:r>
        <w:rPr>
          <w:rFonts w:hint="eastAsia" w:ascii="仿宋_GB2312" w:hAnsi="宋体" w:eastAsia="仿宋_GB2312"/>
          <w:color w:val="000000"/>
          <w:sz w:val="28"/>
          <w:szCs w:val="28"/>
        </w:rPr>
        <w:t>专业知识</w:t>
      </w:r>
      <w:r>
        <w:rPr>
          <w:rFonts w:ascii="仿宋_GB2312" w:hAnsi="宋体" w:eastAsia="仿宋_GB2312"/>
          <w:color w:val="000000"/>
          <w:sz w:val="28"/>
          <w:szCs w:val="28"/>
        </w:rPr>
        <w:t>笔试</w:t>
      </w:r>
      <w:r>
        <w:rPr>
          <w:rFonts w:hint="eastAsia" w:ascii="仿宋_GB2312" w:hAnsi="宋体" w:eastAsia="仿宋_GB2312"/>
          <w:color w:val="000000"/>
          <w:sz w:val="28"/>
          <w:szCs w:val="28"/>
        </w:rPr>
        <w:t>包括</w:t>
      </w:r>
      <w:r>
        <w:rPr>
          <w:rFonts w:hint="eastAsia" w:ascii="仿宋_GB2312" w:hAnsi="宋体" w:eastAsia="仿宋_GB2312" w:cs="宋体"/>
          <w:sz w:val="28"/>
          <w:szCs w:val="28"/>
        </w:rPr>
        <w:t>计算机、法律、财会、外语、军事知识等</w:t>
      </w:r>
      <w:r>
        <w:rPr>
          <w:rFonts w:ascii="仿宋_GB2312" w:hAnsi="宋体" w:eastAsia="仿宋_GB2312"/>
          <w:color w:val="000000"/>
          <w:sz w:val="28"/>
          <w:szCs w:val="28"/>
        </w:rPr>
        <w:t>，</w:t>
      </w:r>
      <w:r>
        <w:rPr>
          <w:rFonts w:ascii="仿宋_GB2312" w:eastAsia="仿宋_GB2312"/>
          <w:sz w:val="28"/>
          <w:szCs w:val="28"/>
        </w:rPr>
        <w:t>全部采用闭卷考试的方式</w:t>
      </w:r>
      <w:r>
        <w:rPr>
          <w:rFonts w:hint="eastAsia" w:ascii="仿宋_GB2312" w:eastAsia="仿宋_GB2312"/>
          <w:sz w:val="28"/>
          <w:szCs w:val="28"/>
        </w:rPr>
        <w:t>。</w:t>
      </w:r>
    </w:p>
    <w:p>
      <w:pPr>
        <w:widowControl/>
        <w:ind w:firstLine="551" w:firstLineChars="196"/>
        <w:jc w:val="left"/>
        <w:rPr>
          <w:rFonts w:ascii="仿宋_GB2312" w:eastAsia="仿宋_GB2312"/>
          <w:b/>
          <w:bCs/>
          <w:sz w:val="28"/>
          <w:szCs w:val="28"/>
        </w:rPr>
      </w:pPr>
      <w:r>
        <w:rPr>
          <w:rFonts w:hint="eastAsia" w:ascii="仿宋_GB2312" w:eastAsia="仿宋_GB2312"/>
          <w:b/>
          <w:bCs/>
          <w:sz w:val="28"/>
          <w:szCs w:val="28"/>
        </w:rPr>
        <w:t>一、作答要求</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专业知识</w:t>
      </w:r>
      <w:r>
        <w:rPr>
          <w:rFonts w:ascii="仿宋_GB2312" w:hAnsi="宋体" w:eastAsia="仿宋_GB2312"/>
          <w:color w:val="000000"/>
          <w:sz w:val="28"/>
          <w:szCs w:val="28"/>
        </w:rPr>
        <w:t>笔试</w:t>
      </w:r>
      <w:r>
        <w:rPr>
          <w:rFonts w:hint="eastAsia" w:ascii="仿宋_GB2312" w:hAnsi="宋体" w:eastAsia="仿宋_GB2312" w:cs="宋体"/>
          <w:sz w:val="28"/>
          <w:szCs w:val="28"/>
        </w:rPr>
        <w:t>，由</w:t>
      </w:r>
      <w:r>
        <w:rPr>
          <w:rFonts w:hint="eastAsia" w:ascii="仿宋_GB2312" w:hAnsi="宋体" w:eastAsia="仿宋_GB2312"/>
          <w:color w:val="000000"/>
          <w:sz w:val="28"/>
          <w:szCs w:val="28"/>
        </w:rPr>
        <w:t>客观性和</w:t>
      </w:r>
      <w:r>
        <w:rPr>
          <w:rFonts w:ascii="仿宋_GB2312" w:hAnsi="宋体" w:eastAsia="仿宋_GB2312"/>
          <w:color w:val="000000"/>
          <w:sz w:val="28"/>
          <w:szCs w:val="28"/>
        </w:rPr>
        <w:t>主观性</w:t>
      </w:r>
      <w:r>
        <w:rPr>
          <w:rFonts w:hint="eastAsia" w:ascii="仿宋_GB2312" w:hAnsi="宋体" w:eastAsia="仿宋_GB2312"/>
          <w:color w:val="000000"/>
          <w:sz w:val="28"/>
          <w:szCs w:val="28"/>
        </w:rPr>
        <w:t>两部分</w:t>
      </w:r>
      <w:r>
        <w:rPr>
          <w:rFonts w:ascii="仿宋_GB2312" w:hAnsi="宋体" w:eastAsia="仿宋_GB2312"/>
          <w:color w:val="000000"/>
          <w:sz w:val="28"/>
          <w:szCs w:val="28"/>
        </w:rPr>
        <w:t>试题</w:t>
      </w:r>
      <w:r>
        <w:rPr>
          <w:rFonts w:hint="eastAsia" w:ascii="仿宋_GB2312" w:hAnsi="宋体" w:eastAsia="仿宋_GB2312"/>
          <w:color w:val="000000"/>
          <w:sz w:val="28"/>
          <w:szCs w:val="28"/>
        </w:rPr>
        <w:t>组成，</w:t>
      </w:r>
      <w:r>
        <w:rPr>
          <w:rFonts w:ascii="仿宋_GB2312" w:hAnsi="宋体" w:eastAsia="仿宋_GB2312"/>
          <w:color w:val="000000"/>
          <w:sz w:val="28"/>
          <w:szCs w:val="28"/>
        </w:rPr>
        <w:t>考试时限1</w:t>
      </w:r>
      <w:r>
        <w:rPr>
          <w:rFonts w:hint="eastAsia" w:ascii="仿宋_GB2312" w:hAnsi="宋体" w:eastAsia="仿宋_GB2312"/>
          <w:color w:val="000000"/>
          <w:sz w:val="28"/>
          <w:szCs w:val="28"/>
        </w:rPr>
        <w:t>2</w:t>
      </w:r>
      <w:r>
        <w:rPr>
          <w:rFonts w:ascii="仿宋_GB2312" w:hAnsi="宋体" w:eastAsia="仿宋_GB2312"/>
          <w:color w:val="000000"/>
          <w:sz w:val="28"/>
          <w:szCs w:val="28"/>
        </w:rPr>
        <w:t>0分钟，满分100分。</w:t>
      </w:r>
    </w:p>
    <w:p>
      <w:pPr>
        <w:ind w:firstLine="560" w:firstLineChars="200"/>
        <w:rPr>
          <w:rFonts w:ascii="仿宋_GB2312" w:hAnsi="宋体" w:eastAsia="仿宋_GB2312"/>
          <w:b/>
          <w:color w:val="000000"/>
          <w:sz w:val="28"/>
          <w:szCs w:val="28"/>
        </w:rPr>
      </w:pPr>
      <w:r>
        <w:rPr>
          <w:rFonts w:hint="eastAsia" w:ascii="仿宋_GB2312" w:hAnsi="宋体" w:eastAsia="仿宋_GB2312"/>
          <w:color w:val="000000"/>
          <w:sz w:val="28"/>
          <w:szCs w:val="28"/>
        </w:rPr>
        <w:t>考生务必携带的考试文具包括</w:t>
      </w:r>
      <w:r>
        <w:rPr>
          <w:rFonts w:hint="eastAsia" w:ascii="仿宋_GB2312" w:hAnsi="宋体" w:eastAsia="仿宋_GB2312"/>
          <w:b/>
          <w:color w:val="000000"/>
          <w:sz w:val="28"/>
          <w:szCs w:val="28"/>
        </w:rPr>
        <w:t>黑色字迹的钢笔或签字笔、2B铅笔和橡皮。</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考生必须用</w:t>
      </w:r>
      <w:r>
        <w:rPr>
          <w:rFonts w:hint="eastAsia" w:ascii="仿宋_GB2312" w:eastAsia="仿宋_GB2312"/>
          <w:sz w:val="28"/>
          <w:szCs w:val="28"/>
        </w:rPr>
        <w:t>黑色字迹的钢笔或签字笔将自己的姓名和准考证号填写在试卷和答题卡上指定的位置，再用</w:t>
      </w:r>
      <w:r>
        <w:rPr>
          <w:rFonts w:hint="eastAsia" w:ascii="仿宋_GB2312" w:hAnsi="宋体" w:eastAsia="仿宋_GB2312"/>
          <w:b/>
          <w:color w:val="000000"/>
          <w:sz w:val="28"/>
          <w:szCs w:val="28"/>
        </w:rPr>
        <w:t>2B铅笔在答题卡</w:t>
      </w:r>
      <w:r>
        <w:rPr>
          <w:rFonts w:hint="eastAsia" w:ascii="仿宋_GB2312" w:hAnsi="宋体" w:eastAsia="仿宋_GB2312"/>
          <w:color w:val="000000"/>
          <w:sz w:val="28"/>
          <w:szCs w:val="28"/>
        </w:rPr>
        <w:t>指定位置上填涂准考证号。</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作答时，客观题部分必须用</w:t>
      </w:r>
      <w:r>
        <w:rPr>
          <w:rFonts w:hint="eastAsia" w:ascii="仿宋_GB2312" w:hAnsi="宋体" w:eastAsia="仿宋_GB2312"/>
          <w:b/>
          <w:color w:val="000000"/>
          <w:sz w:val="28"/>
          <w:szCs w:val="28"/>
        </w:rPr>
        <w:t>2B铅笔在客观题答题卡</w:t>
      </w:r>
      <w:r>
        <w:rPr>
          <w:rFonts w:hint="eastAsia" w:ascii="仿宋_GB2312" w:eastAsia="仿宋_GB2312"/>
          <w:sz w:val="28"/>
          <w:szCs w:val="28"/>
        </w:rPr>
        <w:t>上填涂自己选择的选项</w:t>
      </w:r>
      <w:r>
        <w:rPr>
          <w:rFonts w:hint="eastAsia" w:ascii="仿宋_GB2312" w:hAnsi="宋体" w:eastAsia="仿宋_GB2312"/>
          <w:color w:val="000000"/>
          <w:sz w:val="28"/>
          <w:szCs w:val="28"/>
        </w:rPr>
        <w:t>；主观题部分必须用</w:t>
      </w:r>
      <w:r>
        <w:rPr>
          <w:rFonts w:hint="eastAsia" w:ascii="仿宋_GB2312" w:eastAsia="仿宋_GB2312"/>
          <w:b/>
          <w:sz w:val="28"/>
          <w:szCs w:val="28"/>
        </w:rPr>
        <w:t>黑色字迹的</w:t>
      </w:r>
      <w:r>
        <w:rPr>
          <w:rFonts w:hint="eastAsia" w:ascii="仿宋_GB2312" w:hAnsi="宋体" w:eastAsia="仿宋_GB2312"/>
          <w:b/>
          <w:color w:val="000000"/>
          <w:sz w:val="28"/>
          <w:szCs w:val="28"/>
        </w:rPr>
        <w:t>钢笔或签字笔在主观题答题卡</w:t>
      </w:r>
      <w:r>
        <w:rPr>
          <w:rFonts w:hint="eastAsia" w:ascii="仿宋_GB2312" w:hAnsi="宋体" w:eastAsia="仿宋_GB2312"/>
          <w:color w:val="000000"/>
          <w:sz w:val="28"/>
          <w:szCs w:val="28"/>
        </w:rPr>
        <w:t>指定区域内作答，在非指定区域作答或用铅笔作答一律无效；外语类非英语专业在试卷或答题纸上作答。</w:t>
      </w:r>
    </w:p>
    <w:p>
      <w:pPr>
        <w:ind w:firstLine="560" w:firstLineChars="200"/>
        <w:rPr>
          <w:rFonts w:ascii="仿宋_GB2312" w:hAnsi="宋体" w:eastAsia="仿宋_GB2312"/>
          <w:color w:val="000000"/>
          <w:sz w:val="28"/>
          <w:szCs w:val="28"/>
        </w:rPr>
      </w:pPr>
    </w:p>
    <w:p>
      <w:pPr>
        <w:widowControl/>
        <w:ind w:firstLine="551" w:firstLineChars="196"/>
        <w:rPr>
          <w:rFonts w:ascii="仿宋_GB2312" w:hAnsi="宋体" w:eastAsia="仿宋_GB2312" w:cs="宋体"/>
          <w:b/>
          <w:kern w:val="0"/>
          <w:sz w:val="28"/>
          <w:szCs w:val="28"/>
        </w:rPr>
      </w:pPr>
      <w:r>
        <w:rPr>
          <w:rFonts w:hint="eastAsia" w:ascii="仿宋_GB2312" w:hAnsi="宋体" w:eastAsia="仿宋_GB2312" w:cs="宋体"/>
          <w:b/>
          <w:kern w:val="0"/>
          <w:sz w:val="28"/>
          <w:szCs w:val="28"/>
        </w:rPr>
        <w:t>二、考试范围</w:t>
      </w:r>
    </w:p>
    <w:p>
      <w:pPr>
        <w:widowControl/>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（一）计算机类</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计算机科学技术基础</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计算机及其应用基础知识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一、计算机的特点、分类及其应用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二、信息编码与数据表示；数制及其转换；算术运算和逻辑运算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三、计算机硬件系统的组成及其基本工作原理</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四、计算机软件系统的组成，系统软件和应用软件的基本概念、功能和分类</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五、软件基础知识；程序设计语言的基本概念，面向对象技术的基本概念</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六、大数据技术基础知识</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七、物联网技术基础知识</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八、云计算技术基础知识</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计算机信息安全技术</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一、信息安全的相关概念与技术</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二、计算机病毒的定义、特性、结构及分类</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三、计算机病毒的检测与防治</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四、操作系统安全、网络通信安全</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Internet知识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一、计算机网络的功能、结构、分类和使用方式</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二、Internet的基础知识、网址与域名系统、TCP/IP协议</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三、Internet的连接与服务功能</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四、WWW概念与浏览器的使用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五、电子邮件的使用和协议</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计算机软件及使用</w:t>
      </w:r>
    </w:p>
    <w:p>
      <w:pPr>
        <w:widowControl/>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第一章 Windows 7操作系统</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一、Windows 7的特点，Windows 7的运行环境及安装方法</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二、Windows 7的基础知识和基本操作</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三、资源管理器的使用，文件和文件夹的概念与操作</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四、控制面板的相关知识及使用方法</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五、Windows 7多媒体的管理及使用</w:t>
      </w:r>
    </w:p>
    <w:p>
      <w:pPr>
        <w:widowControl/>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第二章 文字处理软件Word 2013</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一、Word 2013的功能；Word 2013的启动方法和工作窗口</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二、Word 2013的基础知识和基本操作</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三、文档排版的基本知识与操作；表格的基本操作；图形及图文混排的基本知识与操作</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四、页面设置与文档打印</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电子表格软件Excel 2013</w:t>
      </w:r>
    </w:p>
    <w:p>
      <w:pPr>
        <w:widowControl/>
        <w:ind w:firstLine="420" w:firstLineChars="1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一、Excel 2013的基本功能；Excel 2013的启动方法和工作窗口</w:t>
      </w:r>
    </w:p>
    <w:p>
      <w:pPr>
        <w:widowControl/>
        <w:ind w:firstLine="420" w:firstLineChars="1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二、Excel 2013的基本知识和基本操作</w:t>
      </w:r>
    </w:p>
    <w:p>
      <w:pPr>
        <w:widowControl/>
        <w:ind w:firstLine="420" w:firstLineChars="1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三、工作表、数据图表的建立、编辑、管理及格式化操作</w:t>
      </w:r>
    </w:p>
    <w:p>
      <w:pPr>
        <w:widowControl/>
        <w:ind w:firstLine="420" w:firstLineChars="1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四、单元格的计算以及公式和常用函数的使用</w:t>
      </w:r>
    </w:p>
    <w:p>
      <w:pPr>
        <w:widowControl/>
        <w:ind w:firstLine="420" w:firstLineChars="1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五、数据管理与分析的一般功能和使用方法</w:t>
      </w:r>
    </w:p>
    <w:p>
      <w:pPr>
        <w:widowControl/>
        <w:ind w:firstLine="420" w:firstLineChars="1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六、页面设置与报表打印</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C语言程序设计</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一、程序设计与程序设计语言的基本概念</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二、C语言的历史和特点，常见C语言程序开发环境的使用</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三、C语言的基本语法与简单程序设计，包括基本数据类型、运算符与表达式；数据的输入与输出；基本程序流程控制语句；函数、编译预处理与存储属性</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四、指针及其应用</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五、高级数据结构及其应用，包括数组、字符串、结构、联合、位域、枚举和文件，位运算，链表</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计算机理论</w:t>
      </w:r>
    </w:p>
    <w:p>
      <w:pPr>
        <w:widowControl/>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第一章 关系数据库理论</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一、数据库、数据库技术、数据库系统、数据库管理系统的概念；数据库系统的体系结构</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二、数据模型与数据视图</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三、关系代数、关系演算及关系模型</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四、结构化查询语言SQL</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五、数据库的完整性与安全性，事务管理、并发控制、故障恢复，数据库的备份与恢复</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六、数据库的设计，数据依赖的概念及关系模式的规范化理论</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七、数据库应用开发工具，常见数据库系统产品的名称、特点，Microsoft SQL Server数据库的使用</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网络技术基础</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一、计算机网络的基本概念；计算机网络的功能、应用、拓扑结构及分类；网络的层次体系结构和网络协议；网络标准化</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二、物理层，数据通信的理论基础，物理传输媒体、编码与传输技术及传输系统</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三、数据链路层，差错检测与校正，数据链路层协议</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四、局域网，多路访问协议及IEEE802局域网标准族</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五、网络层，数据交换方式，路由选择与拥塞控制算法，常见高速网络技术网络层协议</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六、网络互联的概念，网桥、路由器与路由协议</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七、传输层与应用层的功能、服务与协议</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八、网络安全与网络管理，数据加密技术、认证技术、防火墙技术、常见网络管理协议</w:t>
      </w:r>
    </w:p>
    <w:p>
      <w:pPr>
        <w:widowControl/>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九、Internet原理与接入技术，TCP/IP协议族 ，DNS域名系统，WWW技术；电子商务的概念、体系结构与技术； </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十、局域网的组网技术；本地局域网的管理和维护。</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软件工程基础</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一、软件工程的基本概念与常用术语；软件生命周期</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二、软件开发模型</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三、软件度量，软件质量</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四、软件开发过程的管理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五、软件需求分析</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六、软件测试与软件维护</w:t>
      </w:r>
    </w:p>
    <w:p>
      <w:pPr>
        <w:widowControl/>
        <w:rPr>
          <w:rFonts w:ascii="仿宋_GB2312" w:hAnsi="宋体" w:eastAsia="仿宋_GB2312" w:cs="宋体"/>
          <w:b/>
          <w:kern w:val="0"/>
          <w:sz w:val="28"/>
          <w:szCs w:val="28"/>
        </w:rPr>
      </w:pPr>
    </w:p>
    <w:p>
      <w:pPr>
        <w:widowControl/>
        <w:jc w:val="center"/>
        <w:rPr>
          <w:rFonts w:ascii="仿宋_GB2312" w:hAnsi="宋体" w:eastAsia="仿宋_GB2312" w:cs="宋体"/>
          <w:kern w:val="0"/>
          <w:sz w:val="28"/>
          <w:szCs w:val="28"/>
        </w:rPr>
      </w:pPr>
      <w:r>
        <w:rPr>
          <w:rFonts w:hint="eastAsia" w:ascii="仿宋_GB2312" w:hAnsi="宋体" w:eastAsia="仿宋_GB2312" w:cs="宋体"/>
          <w:b/>
          <w:kern w:val="0"/>
          <w:sz w:val="28"/>
          <w:szCs w:val="28"/>
        </w:rPr>
        <w:t>（二）法律类</w:t>
      </w:r>
    </w:p>
    <w:p>
      <w:pPr>
        <w:rPr>
          <w:rFonts w:ascii="仿宋_GB2312" w:eastAsia="仿宋_GB2312"/>
          <w:b/>
          <w:sz w:val="28"/>
          <w:szCs w:val="28"/>
        </w:rPr>
      </w:pPr>
      <w:r>
        <w:rPr>
          <w:rFonts w:hint="eastAsia" w:ascii="仿宋_GB2312" w:eastAsia="仿宋_GB2312"/>
          <w:b/>
          <w:sz w:val="28"/>
          <w:szCs w:val="28"/>
        </w:rPr>
        <w:t>法 理 学</w:t>
      </w:r>
    </w:p>
    <w:p>
      <w:pPr>
        <w:rPr>
          <w:rFonts w:ascii="仿宋_GB2312" w:eastAsia="仿宋_GB2312"/>
          <w:b/>
          <w:sz w:val="28"/>
          <w:szCs w:val="28"/>
        </w:rPr>
      </w:pPr>
      <w:r>
        <w:rPr>
          <w:rFonts w:hint="eastAsia" w:ascii="仿宋_GB2312" w:eastAsia="仿宋_GB2312"/>
          <w:b/>
          <w:sz w:val="28"/>
          <w:szCs w:val="28"/>
        </w:rPr>
        <w:t>第一章　法的概念和要素</w:t>
      </w:r>
    </w:p>
    <w:p>
      <w:pPr>
        <w:ind w:firstLine="560" w:firstLineChars="200"/>
        <w:rPr>
          <w:rFonts w:ascii="仿宋_GB2312" w:eastAsia="仿宋_GB2312"/>
          <w:sz w:val="28"/>
          <w:szCs w:val="28"/>
        </w:rPr>
      </w:pPr>
      <w:r>
        <w:rPr>
          <w:rFonts w:hint="eastAsia" w:ascii="仿宋_GB2312" w:eastAsia="仿宋_GB2312"/>
          <w:sz w:val="28"/>
          <w:szCs w:val="28"/>
        </w:rPr>
        <w:t>一、法的定义、特征和本质</w:t>
      </w:r>
    </w:p>
    <w:p>
      <w:pPr>
        <w:ind w:firstLine="560" w:firstLineChars="200"/>
        <w:rPr>
          <w:rFonts w:ascii="仿宋_GB2312" w:eastAsia="仿宋_GB2312"/>
          <w:sz w:val="28"/>
          <w:szCs w:val="28"/>
        </w:rPr>
      </w:pPr>
      <w:r>
        <w:rPr>
          <w:rFonts w:hint="eastAsia" w:ascii="仿宋_GB2312" w:eastAsia="仿宋_GB2312"/>
          <w:sz w:val="28"/>
          <w:szCs w:val="28"/>
        </w:rPr>
        <w:t>二、法律规则</w:t>
      </w:r>
    </w:p>
    <w:p>
      <w:pPr>
        <w:ind w:firstLine="560" w:firstLineChars="200"/>
        <w:rPr>
          <w:rFonts w:ascii="仿宋_GB2312" w:eastAsia="仿宋_GB2312"/>
          <w:sz w:val="28"/>
          <w:szCs w:val="28"/>
        </w:rPr>
      </w:pPr>
      <w:r>
        <w:rPr>
          <w:rFonts w:hint="eastAsia" w:ascii="仿宋_GB2312" w:eastAsia="仿宋_GB2312"/>
          <w:sz w:val="28"/>
          <w:szCs w:val="28"/>
        </w:rPr>
        <w:t>三、法律原则与法律概念</w:t>
      </w:r>
    </w:p>
    <w:p>
      <w:pPr>
        <w:rPr>
          <w:rFonts w:ascii="仿宋_GB2312" w:eastAsia="仿宋_GB2312"/>
          <w:b/>
          <w:sz w:val="28"/>
          <w:szCs w:val="28"/>
        </w:rPr>
      </w:pPr>
      <w:r>
        <w:rPr>
          <w:rFonts w:hint="eastAsia" w:ascii="仿宋_GB2312" w:eastAsia="仿宋_GB2312"/>
          <w:b/>
          <w:sz w:val="28"/>
          <w:szCs w:val="28"/>
        </w:rPr>
        <w:t>第二章　法的形式与效力</w:t>
      </w:r>
    </w:p>
    <w:p>
      <w:pPr>
        <w:ind w:firstLine="560" w:firstLineChars="200"/>
        <w:rPr>
          <w:rFonts w:ascii="仿宋_GB2312" w:eastAsia="仿宋_GB2312"/>
          <w:sz w:val="28"/>
          <w:szCs w:val="28"/>
        </w:rPr>
      </w:pPr>
      <w:r>
        <w:rPr>
          <w:rFonts w:hint="eastAsia" w:ascii="仿宋_GB2312" w:eastAsia="仿宋_GB2312"/>
          <w:sz w:val="28"/>
          <w:szCs w:val="28"/>
        </w:rPr>
        <w:t>一、法的渊源和分类</w:t>
      </w:r>
    </w:p>
    <w:p>
      <w:pPr>
        <w:ind w:firstLine="560" w:firstLineChars="200"/>
        <w:rPr>
          <w:rFonts w:ascii="仿宋_GB2312" w:eastAsia="仿宋_GB2312"/>
          <w:sz w:val="28"/>
          <w:szCs w:val="28"/>
        </w:rPr>
      </w:pPr>
      <w:r>
        <w:rPr>
          <w:rFonts w:hint="eastAsia" w:ascii="仿宋_GB2312" w:eastAsia="仿宋_GB2312"/>
          <w:sz w:val="28"/>
          <w:szCs w:val="28"/>
        </w:rPr>
        <w:t>二、法律效力的层次和范围</w:t>
      </w:r>
    </w:p>
    <w:p>
      <w:pPr>
        <w:ind w:firstLine="560" w:firstLineChars="200"/>
        <w:rPr>
          <w:rFonts w:ascii="仿宋_GB2312" w:eastAsia="仿宋_GB2312"/>
          <w:sz w:val="28"/>
          <w:szCs w:val="28"/>
        </w:rPr>
      </w:pPr>
      <w:r>
        <w:rPr>
          <w:rFonts w:hint="eastAsia" w:ascii="仿宋_GB2312" w:eastAsia="仿宋_GB2312"/>
          <w:sz w:val="28"/>
          <w:szCs w:val="28"/>
        </w:rPr>
        <w:t>三、法律体系</w:t>
      </w:r>
    </w:p>
    <w:p>
      <w:pPr>
        <w:rPr>
          <w:rFonts w:ascii="仿宋_GB2312" w:eastAsia="仿宋_GB2312"/>
          <w:b/>
          <w:sz w:val="28"/>
          <w:szCs w:val="28"/>
        </w:rPr>
      </w:pPr>
      <w:r>
        <w:rPr>
          <w:rFonts w:hint="eastAsia" w:ascii="仿宋_GB2312" w:eastAsia="仿宋_GB2312"/>
          <w:b/>
          <w:sz w:val="28"/>
          <w:szCs w:val="28"/>
        </w:rPr>
        <w:t>第三章　权利与义务</w:t>
      </w:r>
    </w:p>
    <w:p>
      <w:pPr>
        <w:ind w:firstLine="560" w:firstLineChars="200"/>
        <w:rPr>
          <w:rFonts w:ascii="仿宋_GB2312" w:eastAsia="仿宋_GB2312"/>
          <w:sz w:val="28"/>
          <w:szCs w:val="28"/>
        </w:rPr>
      </w:pPr>
      <w:r>
        <w:rPr>
          <w:rFonts w:hint="eastAsia" w:ascii="仿宋_GB2312" w:eastAsia="仿宋_GB2312"/>
          <w:sz w:val="28"/>
          <w:szCs w:val="28"/>
        </w:rPr>
        <w:t>一、权利与义务的概念和分类</w:t>
      </w:r>
    </w:p>
    <w:p>
      <w:pPr>
        <w:ind w:firstLine="560" w:firstLineChars="200"/>
        <w:rPr>
          <w:rFonts w:ascii="仿宋_GB2312" w:eastAsia="仿宋_GB2312"/>
          <w:sz w:val="28"/>
          <w:szCs w:val="28"/>
        </w:rPr>
      </w:pPr>
      <w:r>
        <w:rPr>
          <w:rFonts w:hint="eastAsia" w:ascii="仿宋_GB2312" w:eastAsia="仿宋_GB2312"/>
          <w:sz w:val="28"/>
          <w:szCs w:val="28"/>
        </w:rPr>
        <w:t>二、权利与义务的关系</w:t>
      </w:r>
    </w:p>
    <w:p>
      <w:pPr>
        <w:ind w:firstLine="560" w:firstLineChars="200"/>
        <w:rPr>
          <w:rFonts w:ascii="仿宋_GB2312" w:eastAsia="仿宋_GB2312"/>
          <w:sz w:val="28"/>
          <w:szCs w:val="28"/>
        </w:rPr>
      </w:pPr>
      <w:r>
        <w:rPr>
          <w:rFonts w:hint="eastAsia" w:ascii="仿宋_GB2312" w:eastAsia="仿宋_GB2312"/>
          <w:sz w:val="28"/>
          <w:szCs w:val="28"/>
        </w:rPr>
        <w:t>三、人权</w:t>
      </w:r>
    </w:p>
    <w:p>
      <w:pPr>
        <w:rPr>
          <w:rFonts w:ascii="仿宋_GB2312" w:eastAsia="仿宋_GB2312"/>
          <w:b/>
          <w:sz w:val="28"/>
          <w:szCs w:val="28"/>
        </w:rPr>
      </w:pPr>
      <w:r>
        <w:rPr>
          <w:rFonts w:hint="eastAsia" w:ascii="仿宋_GB2312" w:eastAsia="仿宋_GB2312"/>
          <w:b/>
          <w:sz w:val="28"/>
          <w:szCs w:val="28"/>
        </w:rPr>
        <w:t>第四章　法律责任</w:t>
      </w:r>
    </w:p>
    <w:p>
      <w:pPr>
        <w:ind w:firstLine="560" w:firstLineChars="200"/>
        <w:rPr>
          <w:rFonts w:ascii="仿宋_GB2312" w:eastAsia="仿宋_GB2312"/>
          <w:sz w:val="28"/>
          <w:szCs w:val="28"/>
        </w:rPr>
      </w:pPr>
      <w:r>
        <w:rPr>
          <w:rFonts w:hint="eastAsia" w:ascii="仿宋_GB2312" w:eastAsia="仿宋_GB2312"/>
          <w:sz w:val="28"/>
          <w:szCs w:val="28"/>
        </w:rPr>
        <w:t>一、法律责任的概念与种类</w:t>
      </w:r>
    </w:p>
    <w:p>
      <w:pPr>
        <w:ind w:firstLine="560" w:firstLineChars="200"/>
        <w:rPr>
          <w:rFonts w:ascii="仿宋_GB2312" w:eastAsia="仿宋_GB2312"/>
          <w:sz w:val="28"/>
          <w:szCs w:val="28"/>
        </w:rPr>
      </w:pPr>
      <w:r>
        <w:rPr>
          <w:rFonts w:hint="eastAsia" w:ascii="仿宋_GB2312" w:eastAsia="仿宋_GB2312"/>
          <w:sz w:val="28"/>
          <w:szCs w:val="28"/>
        </w:rPr>
        <w:t>二、归责与免责</w:t>
      </w:r>
    </w:p>
    <w:p>
      <w:pPr>
        <w:ind w:firstLine="560" w:firstLineChars="200"/>
        <w:rPr>
          <w:rFonts w:ascii="仿宋_GB2312" w:eastAsia="仿宋_GB2312"/>
          <w:sz w:val="28"/>
          <w:szCs w:val="28"/>
        </w:rPr>
      </w:pPr>
      <w:r>
        <w:rPr>
          <w:rFonts w:hint="eastAsia" w:ascii="仿宋_GB2312" w:eastAsia="仿宋_GB2312"/>
          <w:sz w:val="28"/>
          <w:szCs w:val="28"/>
        </w:rPr>
        <w:t>三、法律制裁</w:t>
      </w:r>
    </w:p>
    <w:p>
      <w:pPr>
        <w:rPr>
          <w:rFonts w:ascii="仿宋_GB2312" w:eastAsia="仿宋_GB2312"/>
          <w:b/>
          <w:sz w:val="28"/>
          <w:szCs w:val="28"/>
        </w:rPr>
      </w:pPr>
      <w:r>
        <w:rPr>
          <w:rFonts w:hint="eastAsia" w:ascii="仿宋_GB2312" w:eastAsia="仿宋_GB2312"/>
          <w:b/>
          <w:sz w:val="28"/>
          <w:szCs w:val="28"/>
        </w:rPr>
        <w:t>第五章　法律关系</w:t>
      </w:r>
    </w:p>
    <w:p>
      <w:pPr>
        <w:ind w:firstLine="560" w:firstLineChars="200"/>
        <w:rPr>
          <w:rFonts w:ascii="仿宋_GB2312" w:eastAsia="仿宋_GB2312"/>
          <w:sz w:val="28"/>
          <w:szCs w:val="28"/>
        </w:rPr>
      </w:pPr>
      <w:r>
        <w:rPr>
          <w:rFonts w:hint="eastAsia" w:ascii="仿宋_GB2312" w:eastAsia="仿宋_GB2312"/>
          <w:sz w:val="28"/>
          <w:szCs w:val="28"/>
        </w:rPr>
        <w:t>一、法律关系的概念和种类</w:t>
      </w:r>
    </w:p>
    <w:p>
      <w:pPr>
        <w:ind w:firstLine="560" w:firstLineChars="200"/>
        <w:rPr>
          <w:rFonts w:ascii="仿宋_GB2312" w:eastAsia="仿宋_GB2312"/>
          <w:sz w:val="28"/>
          <w:szCs w:val="28"/>
        </w:rPr>
      </w:pPr>
      <w:r>
        <w:rPr>
          <w:rFonts w:hint="eastAsia" w:ascii="仿宋_GB2312" w:eastAsia="仿宋_GB2312"/>
          <w:sz w:val="28"/>
          <w:szCs w:val="28"/>
        </w:rPr>
        <w:t>二、法律关系的主体与客体</w:t>
      </w:r>
    </w:p>
    <w:p>
      <w:pPr>
        <w:ind w:firstLine="560" w:firstLineChars="200"/>
        <w:rPr>
          <w:rFonts w:ascii="仿宋_GB2312" w:eastAsia="仿宋_GB2312"/>
          <w:sz w:val="28"/>
          <w:szCs w:val="28"/>
        </w:rPr>
      </w:pPr>
      <w:r>
        <w:rPr>
          <w:rFonts w:hint="eastAsia" w:ascii="仿宋_GB2312" w:eastAsia="仿宋_GB2312"/>
          <w:sz w:val="28"/>
          <w:szCs w:val="28"/>
        </w:rPr>
        <w:t>三、法律关系的形成、变更与消灭</w:t>
      </w:r>
    </w:p>
    <w:p>
      <w:pPr>
        <w:rPr>
          <w:rFonts w:ascii="仿宋_GB2312" w:eastAsia="仿宋_GB2312"/>
          <w:b/>
          <w:sz w:val="28"/>
          <w:szCs w:val="28"/>
        </w:rPr>
      </w:pPr>
      <w:r>
        <w:rPr>
          <w:rFonts w:hint="eastAsia" w:ascii="仿宋_GB2312" w:eastAsia="仿宋_GB2312"/>
          <w:b/>
          <w:sz w:val="28"/>
          <w:szCs w:val="28"/>
        </w:rPr>
        <w:t>第六章　法的运行</w:t>
      </w:r>
    </w:p>
    <w:p>
      <w:pPr>
        <w:ind w:firstLine="560" w:firstLineChars="200"/>
        <w:rPr>
          <w:rFonts w:ascii="仿宋_GB2312" w:eastAsia="仿宋_GB2312"/>
          <w:sz w:val="28"/>
          <w:szCs w:val="28"/>
        </w:rPr>
      </w:pPr>
      <w:r>
        <w:rPr>
          <w:rFonts w:hint="eastAsia" w:ascii="仿宋_GB2312" w:eastAsia="仿宋_GB2312"/>
          <w:sz w:val="28"/>
          <w:szCs w:val="28"/>
        </w:rPr>
        <w:t>一、法的制定</w:t>
      </w:r>
    </w:p>
    <w:p>
      <w:pPr>
        <w:ind w:firstLine="560" w:firstLineChars="200"/>
        <w:rPr>
          <w:rFonts w:ascii="仿宋_GB2312" w:eastAsia="仿宋_GB2312"/>
          <w:sz w:val="28"/>
          <w:szCs w:val="28"/>
        </w:rPr>
      </w:pPr>
      <w:r>
        <w:rPr>
          <w:rFonts w:hint="eastAsia" w:ascii="仿宋_GB2312" w:eastAsia="仿宋_GB2312"/>
          <w:sz w:val="28"/>
          <w:szCs w:val="28"/>
        </w:rPr>
        <w:t>二、法的实施</w:t>
      </w:r>
    </w:p>
    <w:p>
      <w:pPr>
        <w:ind w:firstLine="560" w:firstLineChars="200"/>
        <w:rPr>
          <w:rFonts w:ascii="仿宋_GB2312" w:eastAsia="仿宋_GB2312"/>
          <w:sz w:val="28"/>
          <w:szCs w:val="28"/>
        </w:rPr>
      </w:pPr>
      <w:r>
        <w:rPr>
          <w:rFonts w:hint="eastAsia" w:ascii="仿宋_GB2312" w:eastAsia="仿宋_GB2312"/>
          <w:sz w:val="28"/>
          <w:szCs w:val="28"/>
        </w:rPr>
        <w:t>三、法律解释</w:t>
      </w:r>
    </w:p>
    <w:p>
      <w:pPr>
        <w:rPr>
          <w:rFonts w:ascii="仿宋_GB2312" w:eastAsia="仿宋_GB2312"/>
          <w:b/>
          <w:sz w:val="28"/>
          <w:szCs w:val="28"/>
        </w:rPr>
      </w:pPr>
      <w:r>
        <w:rPr>
          <w:rFonts w:hint="eastAsia" w:ascii="仿宋_GB2312" w:eastAsia="仿宋_GB2312"/>
          <w:b/>
          <w:sz w:val="28"/>
          <w:szCs w:val="28"/>
        </w:rPr>
        <w:t>第七章  中国特色社会主义法治理论</w:t>
      </w:r>
    </w:p>
    <w:p>
      <w:pPr>
        <w:ind w:firstLine="560" w:firstLineChars="200"/>
        <w:rPr>
          <w:rFonts w:ascii="仿宋_GB2312" w:eastAsia="仿宋_GB2312"/>
          <w:sz w:val="28"/>
          <w:szCs w:val="28"/>
        </w:rPr>
      </w:pPr>
      <w:r>
        <w:rPr>
          <w:rFonts w:hint="eastAsia" w:ascii="仿宋_GB2312" w:eastAsia="仿宋_GB2312"/>
          <w:sz w:val="28"/>
          <w:szCs w:val="28"/>
        </w:rPr>
        <w:t>一、中国特色社会主义法治理论的基础与意义</w:t>
      </w:r>
    </w:p>
    <w:p>
      <w:pPr>
        <w:ind w:firstLine="560" w:firstLineChars="200"/>
        <w:rPr>
          <w:rFonts w:ascii="仿宋_GB2312" w:eastAsia="仿宋_GB2312"/>
          <w:sz w:val="28"/>
          <w:szCs w:val="28"/>
        </w:rPr>
      </w:pPr>
      <w:r>
        <w:rPr>
          <w:rFonts w:hint="eastAsia" w:ascii="仿宋_GB2312" w:eastAsia="仿宋_GB2312"/>
          <w:sz w:val="28"/>
          <w:szCs w:val="28"/>
        </w:rPr>
        <w:t>二、全面推进依法治国、完善中国特色社会主义法律体系</w:t>
      </w:r>
    </w:p>
    <w:p>
      <w:pPr>
        <w:ind w:firstLine="560" w:firstLineChars="200"/>
        <w:rPr>
          <w:rFonts w:ascii="仿宋_GB2312" w:eastAsia="仿宋_GB2312"/>
          <w:sz w:val="28"/>
          <w:szCs w:val="28"/>
        </w:rPr>
      </w:pPr>
      <w:r>
        <w:rPr>
          <w:rFonts w:hint="eastAsia" w:ascii="仿宋_GB2312" w:eastAsia="仿宋_GB2312"/>
          <w:sz w:val="28"/>
          <w:szCs w:val="28"/>
        </w:rPr>
        <w:t>三、全面推进法治政府建设、深入推进依法行政</w:t>
      </w:r>
    </w:p>
    <w:p>
      <w:pPr>
        <w:ind w:firstLine="560" w:firstLineChars="200"/>
        <w:rPr>
          <w:rFonts w:ascii="仿宋_GB2312" w:eastAsia="仿宋_GB2312"/>
          <w:sz w:val="28"/>
          <w:szCs w:val="28"/>
        </w:rPr>
      </w:pPr>
      <w:r>
        <w:rPr>
          <w:rFonts w:hint="eastAsia" w:ascii="仿宋_GB2312" w:eastAsia="仿宋_GB2312"/>
          <w:sz w:val="28"/>
          <w:szCs w:val="28"/>
        </w:rPr>
        <w:t>四、全面推进公正司法建设、提高司法公信力</w:t>
      </w:r>
    </w:p>
    <w:p>
      <w:pPr>
        <w:ind w:firstLine="560" w:firstLineChars="200"/>
        <w:rPr>
          <w:rFonts w:ascii="仿宋_GB2312" w:eastAsia="仿宋_GB2312"/>
          <w:sz w:val="28"/>
          <w:szCs w:val="28"/>
        </w:rPr>
      </w:pPr>
      <w:r>
        <w:rPr>
          <w:rFonts w:hint="eastAsia" w:ascii="仿宋_GB2312" w:eastAsia="仿宋_GB2312"/>
          <w:sz w:val="28"/>
          <w:szCs w:val="28"/>
        </w:rPr>
        <w:t>五、全面推进法治社会建设、增强全民法治观念</w:t>
      </w:r>
    </w:p>
    <w:p>
      <w:pPr>
        <w:rPr>
          <w:rFonts w:ascii="仿宋_GB2312" w:eastAsia="仿宋_GB2312"/>
          <w:b/>
          <w:sz w:val="28"/>
          <w:szCs w:val="28"/>
        </w:rPr>
      </w:pPr>
      <w:r>
        <w:rPr>
          <w:rFonts w:hint="eastAsia" w:ascii="仿宋_GB2312" w:eastAsia="仿宋_GB2312"/>
          <w:b/>
          <w:sz w:val="28"/>
          <w:szCs w:val="28"/>
        </w:rPr>
        <w:t>宪　法</w:t>
      </w:r>
    </w:p>
    <w:p>
      <w:pPr>
        <w:rPr>
          <w:rFonts w:ascii="仿宋_GB2312" w:eastAsia="仿宋_GB2312"/>
          <w:b/>
          <w:sz w:val="28"/>
          <w:szCs w:val="28"/>
        </w:rPr>
      </w:pPr>
      <w:r>
        <w:rPr>
          <w:rFonts w:hint="eastAsia" w:ascii="仿宋_GB2312" w:eastAsia="仿宋_GB2312"/>
          <w:b/>
          <w:sz w:val="28"/>
          <w:szCs w:val="28"/>
        </w:rPr>
        <w:t>第一章　宪法基本理论</w:t>
      </w:r>
    </w:p>
    <w:p>
      <w:pPr>
        <w:ind w:firstLine="560" w:firstLineChars="200"/>
        <w:rPr>
          <w:rFonts w:ascii="仿宋_GB2312" w:eastAsia="仿宋_GB2312"/>
          <w:sz w:val="28"/>
          <w:szCs w:val="28"/>
        </w:rPr>
      </w:pPr>
      <w:r>
        <w:rPr>
          <w:rFonts w:hint="eastAsia" w:ascii="仿宋_GB2312" w:eastAsia="仿宋_GB2312"/>
          <w:sz w:val="28"/>
          <w:szCs w:val="28"/>
        </w:rPr>
        <w:t>一、宪法的概念、本质和分类</w:t>
      </w:r>
    </w:p>
    <w:p>
      <w:pPr>
        <w:ind w:firstLine="560" w:firstLineChars="200"/>
        <w:rPr>
          <w:rFonts w:ascii="仿宋_GB2312" w:eastAsia="仿宋_GB2312"/>
          <w:sz w:val="28"/>
          <w:szCs w:val="28"/>
        </w:rPr>
      </w:pPr>
      <w:r>
        <w:rPr>
          <w:rFonts w:hint="eastAsia" w:ascii="仿宋_GB2312" w:eastAsia="仿宋_GB2312"/>
          <w:sz w:val="28"/>
          <w:szCs w:val="28"/>
        </w:rPr>
        <w:t>二、宪法的基本原则</w:t>
      </w:r>
    </w:p>
    <w:p>
      <w:pPr>
        <w:ind w:firstLine="560" w:firstLineChars="200"/>
        <w:rPr>
          <w:rFonts w:ascii="仿宋_GB2312" w:eastAsia="仿宋_GB2312"/>
          <w:sz w:val="28"/>
          <w:szCs w:val="28"/>
        </w:rPr>
      </w:pPr>
      <w:r>
        <w:rPr>
          <w:rFonts w:hint="eastAsia" w:ascii="仿宋_GB2312" w:eastAsia="仿宋_GB2312"/>
          <w:sz w:val="28"/>
          <w:szCs w:val="28"/>
        </w:rPr>
        <w:t>三、宪法规范与宪法关系</w:t>
      </w:r>
    </w:p>
    <w:p>
      <w:pPr>
        <w:ind w:firstLine="560" w:firstLineChars="200"/>
        <w:rPr>
          <w:rFonts w:ascii="仿宋_GB2312" w:eastAsia="仿宋_GB2312"/>
          <w:sz w:val="28"/>
          <w:szCs w:val="28"/>
        </w:rPr>
      </w:pPr>
      <w:r>
        <w:rPr>
          <w:rFonts w:hint="eastAsia" w:ascii="仿宋_GB2312" w:eastAsia="仿宋_GB2312"/>
          <w:sz w:val="28"/>
          <w:szCs w:val="28"/>
        </w:rPr>
        <w:t>四、宪法的价值与作用</w:t>
      </w:r>
    </w:p>
    <w:p>
      <w:pPr>
        <w:rPr>
          <w:rFonts w:ascii="仿宋_GB2312" w:eastAsia="仿宋_GB2312"/>
          <w:b/>
          <w:sz w:val="28"/>
          <w:szCs w:val="28"/>
        </w:rPr>
      </w:pPr>
      <w:r>
        <w:rPr>
          <w:rFonts w:hint="eastAsia" w:ascii="仿宋_GB2312" w:eastAsia="仿宋_GB2312"/>
          <w:b/>
          <w:sz w:val="28"/>
          <w:szCs w:val="28"/>
        </w:rPr>
        <w:t>第二章　国家的基本制度</w:t>
      </w:r>
    </w:p>
    <w:p>
      <w:pPr>
        <w:ind w:firstLine="560" w:firstLineChars="200"/>
        <w:rPr>
          <w:rFonts w:ascii="仿宋_GB2312" w:eastAsia="仿宋_GB2312"/>
          <w:sz w:val="28"/>
          <w:szCs w:val="28"/>
        </w:rPr>
      </w:pPr>
      <w:r>
        <w:rPr>
          <w:rFonts w:hint="eastAsia" w:ascii="仿宋_GB2312" w:eastAsia="仿宋_GB2312"/>
          <w:sz w:val="28"/>
          <w:szCs w:val="28"/>
        </w:rPr>
        <w:t>一、国家性质</w:t>
      </w:r>
    </w:p>
    <w:p>
      <w:pPr>
        <w:ind w:firstLine="560" w:firstLineChars="200"/>
        <w:rPr>
          <w:rFonts w:ascii="仿宋_GB2312" w:eastAsia="仿宋_GB2312"/>
          <w:sz w:val="28"/>
          <w:szCs w:val="28"/>
        </w:rPr>
      </w:pPr>
      <w:r>
        <w:rPr>
          <w:rFonts w:hint="eastAsia" w:ascii="仿宋_GB2312" w:eastAsia="仿宋_GB2312"/>
          <w:sz w:val="28"/>
          <w:szCs w:val="28"/>
        </w:rPr>
        <w:t>二、政权组织形式</w:t>
      </w:r>
    </w:p>
    <w:p>
      <w:pPr>
        <w:ind w:firstLine="560" w:firstLineChars="200"/>
        <w:rPr>
          <w:rFonts w:ascii="仿宋_GB2312" w:eastAsia="仿宋_GB2312"/>
          <w:sz w:val="28"/>
          <w:szCs w:val="28"/>
        </w:rPr>
      </w:pPr>
      <w:r>
        <w:rPr>
          <w:rFonts w:hint="eastAsia" w:ascii="仿宋_GB2312" w:eastAsia="仿宋_GB2312"/>
          <w:sz w:val="28"/>
          <w:szCs w:val="28"/>
        </w:rPr>
        <w:t>三、国家结构形式</w:t>
      </w:r>
    </w:p>
    <w:p>
      <w:pPr>
        <w:ind w:firstLine="560" w:firstLineChars="200"/>
        <w:rPr>
          <w:rFonts w:ascii="仿宋_GB2312" w:eastAsia="仿宋_GB2312"/>
          <w:sz w:val="28"/>
          <w:szCs w:val="28"/>
        </w:rPr>
      </w:pPr>
      <w:r>
        <w:rPr>
          <w:rFonts w:hint="eastAsia" w:ascii="仿宋_GB2312" w:eastAsia="仿宋_GB2312"/>
          <w:sz w:val="28"/>
          <w:szCs w:val="28"/>
        </w:rPr>
        <w:t>四、国家基本经济制度</w:t>
      </w:r>
    </w:p>
    <w:p>
      <w:pPr>
        <w:ind w:firstLine="560" w:firstLineChars="200"/>
        <w:rPr>
          <w:rFonts w:ascii="仿宋_GB2312" w:eastAsia="仿宋_GB2312"/>
          <w:sz w:val="28"/>
          <w:szCs w:val="28"/>
        </w:rPr>
      </w:pPr>
      <w:r>
        <w:rPr>
          <w:rFonts w:hint="eastAsia" w:ascii="仿宋_GB2312" w:eastAsia="仿宋_GB2312"/>
          <w:sz w:val="28"/>
          <w:szCs w:val="28"/>
        </w:rPr>
        <w:t>五、选举制度</w:t>
      </w:r>
    </w:p>
    <w:p>
      <w:pPr>
        <w:rPr>
          <w:rFonts w:ascii="仿宋_GB2312" w:eastAsia="仿宋_GB2312"/>
          <w:b/>
          <w:sz w:val="28"/>
          <w:szCs w:val="28"/>
        </w:rPr>
      </w:pPr>
      <w:r>
        <w:rPr>
          <w:rFonts w:hint="eastAsia" w:ascii="仿宋_GB2312" w:eastAsia="仿宋_GB2312"/>
          <w:b/>
          <w:sz w:val="28"/>
          <w:szCs w:val="28"/>
        </w:rPr>
        <w:t>第三章　公民的基本权利和义务</w:t>
      </w:r>
    </w:p>
    <w:p>
      <w:pPr>
        <w:ind w:firstLine="560" w:firstLineChars="200"/>
        <w:rPr>
          <w:rFonts w:ascii="仿宋_GB2312" w:eastAsia="仿宋_GB2312"/>
          <w:sz w:val="28"/>
          <w:szCs w:val="28"/>
        </w:rPr>
      </w:pPr>
      <w:r>
        <w:rPr>
          <w:rFonts w:hint="eastAsia" w:ascii="仿宋_GB2312" w:eastAsia="仿宋_GB2312"/>
          <w:sz w:val="28"/>
          <w:szCs w:val="28"/>
        </w:rPr>
        <w:t>一、公民基本权利与义务的概念和特点</w:t>
      </w:r>
    </w:p>
    <w:p>
      <w:pPr>
        <w:ind w:firstLine="560" w:firstLineChars="200"/>
        <w:rPr>
          <w:rFonts w:ascii="仿宋_GB2312" w:eastAsia="仿宋_GB2312"/>
          <w:sz w:val="28"/>
          <w:szCs w:val="28"/>
        </w:rPr>
      </w:pPr>
      <w:r>
        <w:rPr>
          <w:rFonts w:hint="eastAsia" w:ascii="仿宋_GB2312" w:eastAsia="仿宋_GB2312"/>
          <w:sz w:val="28"/>
          <w:szCs w:val="28"/>
        </w:rPr>
        <w:t>二、公民权利与国家权力</w:t>
      </w:r>
    </w:p>
    <w:p>
      <w:pPr>
        <w:ind w:firstLine="560" w:firstLineChars="200"/>
        <w:rPr>
          <w:rFonts w:ascii="仿宋_GB2312" w:eastAsia="仿宋_GB2312"/>
          <w:sz w:val="28"/>
          <w:szCs w:val="28"/>
        </w:rPr>
      </w:pPr>
      <w:r>
        <w:rPr>
          <w:rFonts w:hint="eastAsia" w:ascii="仿宋_GB2312" w:eastAsia="仿宋_GB2312"/>
          <w:sz w:val="28"/>
          <w:szCs w:val="28"/>
        </w:rPr>
        <w:t>三、公民的基本权利</w:t>
      </w:r>
    </w:p>
    <w:p>
      <w:pPr>
        <w:ind w:firstLine="560" w:firstLineChars="200"/>
        <w:rPr>
          <w:rFonts w:ascii="仿宋_GB2312" w:eastAsia="仿宋_GB2312"/>
          <w:sz w:val="28"/>
          <w:szCs w:val="28"/>
        </w:rPr>
      </w:pPr>
      <w:r>
        <w:rPr>
          <w:rFonts w:hint="eastAsia" w:ascii="仿宋_GB2312" w:eastAsia="仿宋_GB2312"/>
          <w:sz w:val="28"/>
          <w:szCs w:val="28"/>
        </w:rPr>
        <w:t>四、公民的基本义务</w:t>
      </w:r>
    </w:p>
    <w:p>
      <w:pPr>
        <w:rPr>
          <w:rFonts w:ascii="仿宋_GB2312" w:eastAsia="仿宋_GB2312"/>
          <w:b/>
          <w:sz w:val="28"/>
          <w:szCs w:val="28"/>
        </w:rPr>
      </w:pPr>
      <w:r>
        <w:rPr>
          <w:rFonts w:hint="eastAsia" w:ascii="仿宋_GB2312" w:eastAsia="仿宋_GB2312"/>
          <w:b/>
          <w:sz w:val="28"/>
          <w:szCs w:val="28"/>
        </w:rPr>
        <w:t>第四章　国家机构</w:t>
      </w:r>
    </w:p>
    <w:p>
      <w:pPr>
        <w:ind w:firstLine="560" w:firstLineChars="200"/>
        <w:rPr>
          <w:rFonts w:ascii="仿宋_GB2312" w:eastAsia="仿宋_GB2312"/>
          <w:sz w:val="28"/>
          <w:szCs w:val="28"/>
        </w:rPr>
      </w:pPr>
      <w:r>
        <w:rPr>
          <w:rFonts w:hint="eastAsia" w:ascii="仿宋_GB2312" w:eastAsia="仿宋_GB2312"/>
          <w:sz w:val="28"/>
          <w:szCs w:val="28"/>
        </w:rPr>
        <w:t>一、国家机构的概念、本质和类型</w:t>
      </w:r>
    </w:p>
    <w:p>
      <w:pPr>
        <w:ind w:firstLine="560" w:firstLineChars="200"/>
        <w:rPr>
          <w:rFonts w:ascii="仿宋_GB2312" w:eastAsia="仿宋_GB2312"/>
          <w:sz w:val="28"/>
          <w:szCs w:val="28"/>
        </w:rPr>
      </w:pPr>
      <w:r>
        <w:rPr>
          <w:rFonts w:hint="eastAsia" w:ascii="仿宋_GB2312" w:eastAsia="仿宋_GB2312"/>
          <w:sz w:val="28"/>
          <w:szCs w:val="28"/>
        </w:rPr>
        <w:t>二、代议机关</w:t>
      </w:r>
    </w:p>
    <w:p>
      <w:pPr>
        <w:ind w:firstLine="560" w:firstLineChars="200"/>
        <w:rPr>
          <w:rFonts w:ascii="仿宋_GB2312" w:eastAsia="仿宋_GB2312"/>
          <w:sz w:val="28"/>
          <w:szCs w:val="28"/>
        </w:rPr>
      </w:pPr>
      <w:r>
        <w:rPr>
          <w:rFonts w:hint="eastAsia" w:ascii="仿宋_GB2312" w:eastAsia="仿宋_GB2312"/>
          <w:sz w:val="28"/>
          <w:szCs w:val="28"/>
        </w:rPr>
        <w:t>三、国家元首</w:t>
      </w:r>
    </w:p>
    <w:p>
      <w:pPr>
        <w:ind w:firstLine="560" w:firstLineChars="200"/>
        <w:rPr>
          <w:rFonts w:ascii="仿宋_GB2312" w:eastAsia="仿宋_GB2312"/>
          <w:sz w:val="28"/>
          <w:szCs w:val="28"/>
        </w:rPr>
      </w:pPr>
      <w:r>
        <w:rPr>
          <w:rFonts w:hint="eastAsia" w:ascii="仿宋_GB2312" w:eastAsia="仿宋_GB2312"/>
          <w:sz w:val="28"/>
          <w:szCs w:val="28"/>
        </w:rPr>
        <w:t>四、行政机关</w:t>
      </w:r>
    </w:p>
    <w:p>
      <w:pPr>
        <w:ind w:firstLine="560" w:firstLineChars="200"/>
        <w:rPr>
          <w:rFonts w:ascii="仿宋_GB2312" w:eastAsia="仿宋_GB2312"/>
          <w:sz w:val="28"/>
          <w:szCs w:val="28"/>
        </w:rPr>
      </w:pPr>
      <w:r>
        <w:rPr>
          <w:rFonts w:hint="eastAsia" w:ascii="仿宋_GB2312" w:eastAsia="仿宋_GB2312"/>
          <w:sz w:val="28"/>
          <w:szCs w:val="28"/>
        </w:rPr>
        <w:t>五、司法机关</w:t>
      </w:r>
    </w:p>
    <w:p>
      <w:pPr>
        <w:ind w:firstLine="560" w:firstLineChars="200"/>
        <w:rPr>
          <w:rFonts w:ascii="仿宋_GB2312" w:eastAsia="仿宋_GB2312"/>
          <w:sz w:val="28"/>
          <w:szCs w:val="28"/>
        </w:rPr>
      </w:pPr>
      <w:r>
        <w:rPr>
          <w:rFonts w:hint="eastAsia" w:ascii="仿宋_GB2312" w:eastAsia="仿宋_GB2312"/>
          <w:sz w:val="28"/>
          <w:szCs w:val="28"/>
        </w:rPr>
        <w:t>六、军事机关</w:t>
      </w:r>
    </w:p>
    <w:p>
      <w:pPr>
        <w:rPr>
          <w:rFonts w:ascii="仿宋_GB2312" w:eastAsia="仿宋_GB2312"/>
          <w:b/>
          <w:sz w:val="28"/>
          <w:szCs w:val="28"/>
        </w:rPr>
      </w:pPr>
      <w:r>
        <w:rPr>
          <w:rFonts w:hint="eastAsia" w:ascii="仿宋_GB2312" w:eastAsia="仿宋_GB2312"/>
          <w:b/>
          <w:sz w:val="28"/>
          <w:szCs w:val="28"/>
        </w:rPr>
        <w:t>第五章　宪法的实施</w:t>
      </w:r>
    </w:p>
    <w:p>
      <w:pPr>
        <w:ind w:firstLine="560" w:firstLineChars="200"/>
        <w:rPr>
          <w:rFonts w:ascii="仿宋_GB2312" w:eastAsia="仿宋_GB2312"/>
          <w:sz w:val="28"/>
          <w:szCs w:val="28"/>
        </w:rPr>
      </w:pPr>
      <w:r>
        <w:rPr>
          <w:rFonts w:hint="eastAsia" w:ascii="仿宋_GB2312" w:eastAsia="仿宋_GB2312"/>
          <w:sz w:val="28"/>
          <w:szCs w:val="28"/>
        </w:rPr>
        <w:t>一、宪法实施的概念、基本方式和基本特点</w:t>
      </w:r>
    </w:p>
    <w:p>
      <w:pPr>
        <w:ind w:firstLine="560" w:firstLineChars="200"/>
        <w:rPr>
          <w:rFonts w:ascii="仿宋_GB2312" w:eastAsia="仿宋_GB2312"/>
          <w:sz w:val="28"/>
          <w:szCs w:val="28"/>
        </w:rPr>
      </w:pPr>
      <w:r>
        <w:rPr>
          <w:rFonts w:hint="eastAsia" w:ascii="仿宋_GB2312" w:eastAsia="仿宋_GB2312"/>
          <w:sz w:val="28"/>
          <w:szCs w:val="28"/>
        </w:rPr>
        <w:t>二、宪法实施的原则和条件</w:t>
      </w:r>
    </w:p>
    <w:p>
      <w:pPr>
        <w:ind w:firstLine="560" w:firstLineChars="200"/>
        <w:rPr>
          <w:rFonts w:ascii="仿宋_GB2312" w:eastAsia="仿宋_GB2312"/>
          <w:sz w:val="28"/>
          <w:szCs w:val="28"/>
        </w:rPr>
      </w:pPr>
      <w:r>
        <w:rPr>
          <w:rFonts w:hint="eastAsia" w:ascii="仿宋_GB2312" w:eastAsia="仿宋_GB2312"/>
          <w:sz w:val="28"/>
          <w:szCs w:val="28"/>
        </w:rPr>
        <w:t>三、宪法实施保障</w:t>
      </w:r>
    </w:p>
    <w:p>
      <w:pPr>
        <w:ind w:firstLine="560" w:firstLineChars="200"/>
        <w:rPr>
          <w:rFonts w:ascii="仿宋_GB2312" w:eastAsia="仿宋_GB2312"/>
          <w:sz w:val="28"/>
          <w:szCs w:val="28"/>
        </w:rPr>
      </w:pPr>
      <w:r>
        <w:rPr>
          <w:rFonts w:hint="eastAsia" w:ascii="仿宋_GB2312" w:eastAsia="仿宋_GB2312"/>
          <w:sz w:val="28"/>
          <w:szCs w:val="28"/>
        </w:rPr>
        <w:t>四、宪法解释与修改</w:t>
      </w:r>
    </w:p>
    <w:p>
      <w:pPr>
        <w:ind w:firstLine="560" w:firstLineChars="200"/>
        <w:rPr>
          <w:rFonts w:ascii="仿宋_GB2312" w:eastAsia="仿宋_GB2312"/>
          <w:sz w:val="28"/>
          <w:szCs w:val="28"/>
        </w:rPr>
      </w:pPr>
      <w:r>
        <w:rPr>
          <w:rFonts w:hint="eastAsia" w:ascii="仿宋_GB2312" w:eastAsia="仿宋_GB2312"/>
          <w:sz w:val="28"/>
          <w:szCs w:val="28"/>
        </w:rPr>
        <w:t>五、宪法实施评价与违宪审查</w:t>
      </w:r>
    </w:p>
    <w:p>
      <w:pPr>
        <w:rPr>
          <w:rFonts w:ascii="仿宋_GB2312" w:eastAsia="仿宋_GB2312"/>
          <w:b/>
          <w:sz w:val="28"/>
          <w:szCs w:val="28"/>
        </w:rPr>
      </w:pPr>
      <w:r>
        <w:rPr>
          <w:rFonts w:hint="eastAsia" w:ascii="仿宋_GB2312" w:eastAsia="仿宋_GB2312"/>
          <w:b/>
          <w:sz w:val="28"/>
          <w:szCs w:val="28"/>
        </w:rPr>
        <w:t>行 政 法</w:t>
      </w:r>
    </w:p>
    <w:p>
      <w:pPr>
        <w:rPr>
          <w:rFonts w:ascii="仿宋_GB2312" w:eastAsia="仿宋_GB2312"/>
          <w:b/>
          <w:sz w:val="28"/>
          <w:szCs w:val="28"/>
        </w:rPr>
      </w:pPr>
      <w:r>
        <w:rPr>
          <w:rFonts w:hint="eastAsia" w:ascii="仿宋_GB2312" w:eastAsia="仿宋_GB2312"/>
          <w:b/>
          <w:sz w:val="28"/>
          <w:szCs w:val="28"/>
        </w:rPr>
        <w:t>第一章　行政法概述</w:t>
      </w:r>
    </w:p>
    <w:p>
      <w:pPr>
        <w:ind w:firstLine="560" w:firstLineChars="200"/>
        <w:rPr>
          <w:rFonts w:ascii="仿宋_GB2312" w:eastAsia="仿宋_GB2312"/>
          <w:sz w:val="28"/>
          <w:szCs w:val="28"/>
        </w:rPr>
      </w:pPr>
      <w:r>
        <w:rPr>
          <w:rFonts w:hint="eastAsia" w:ascii="仿宋_GB2312" w:eastAsia="仿宋_GB2312"/>
          <w:sz w:val="28"/>
          <w:szCs w:val="28"/>
        </w:rPr>
        <w:t>一、行政法的概念与特征</w:t>
      </w:r>
    </w:p>
    <w:p>
      <w:pPr>
        <w:ind w:firstLine="560" w:firstLineChars="200"/>
        <w:rPr>
          <w:rFonts w:ascii="仿宋_GB2312" w:eastAsia="仿宋_GB2312"/>
          <w:sz w:val="28"/>
          <w:szCs w:val="28"/>
        </w:rPr>
      </w:pPr>
      <w:r>
        <w:rPr>
          <w:rFonts w:hint="eastAsia" w:ascii="仿宋_GB2312" w:eastAsia="仿宋_GB2312"/>
          <w:sz w:val="28"/>
          <w:szCs w:val="28"/>
        </w:rPr>
        <w:t>二、行政法的渊源</w:t>
      </w:r>
    </w:p>
    <w:p>
      <w:pPr>
        <w:ind w:firstLine="560" w:firstLineChars="200"/>
        <w:rPr>
          <w:rFonts w:ascii="仿宋_GB2312" w:eastAsia="仿宋_GB2312"/>
          <w:sz w:val="28"/>
          <w:szCs w:val="28"/>
        </w:rPr>
      </w:pPr>
      <w:r>
        <w:rPr>
          <w:rFonts w:hint="eastAsia" w:ascii="仿宋_GB2312" w:eastAsia="仿宋_GB2312"/>
          <w:sz w:val="28"/>
          <w:szCs w:val="28"/>
        </w:rPr>
        <w:t>三、行政法律关系</w:t>
      </w:r>
    </w:p>
    <w:p>
      <w:pPr>
        <w:ind w:firstLine="560" w:firstLineChars="200"/>
        <w:rPr>
          <w:rFonts w:ascii="仿宋_GB2312" w:eastAsia="仿宋_GB2312"/>
          <w:sz w:val="28"/>
          <w:szCs w:val="28"/>
        </w:rPr>
      </w:pPr>
      <w:r>
        <w:rPr>
          <w:rFonts w:hint="eastAsia" w:ascii="仿宋_GB2312" w:eastAsia="仿宋_GB2312"/>
          <w:sz w:val="28"/>
          <w:szCs w:val="28"/>
        </w:rPr>
        <w:t>四、行政法的基本原则</w:t>
      </w:r>
    </w:p>
    <w:p>
      <w:pPr>
        <w:rPr>
          <w:rFonts w:ascii="仿宋_GB2312" w:eastAsia="仿宋_GB2312"/>
          <w:b/>
          <w:sz w:val="28"/>
          <w:szCs w:val="28"/>
        </w:rPr>
      </w:pPr>
      <w:r>
        <w:rPr>
          <w:rFonts w:hint="eastAsia" w:ascii="仿宋_GB2312" w:eastAsia="仿宋_GB2312"/>
          <w:b/>
          <w:sz w:val="28"/>
          <w:szCs w:val="28"/>
        </w:rPr>
        <w:t>第二章　行政法的主体</w:t>
      </w:r>
    </w:p>
    <w:p>
      <w:pPr>
        <w:ind w:firstLine="560" w:firstLineChars="200"/>
        <w:rPr>
          <w:rFonts w:ascii="仿宋_GB2312" w:eastAsia="仿宋_GB2312"/>
          <w:sz w:val="28"/>
          <w:szCs w:val="28"/>
        </w:rPr>
      </w:pPr>
      <w:r>
        <w:rPr>
          <w:rFonts w:hint="eastAsia" w:ascii="仿宋_GB2312" w:eastAsia="仿宋_GB2312"/>
          <w:sz w:val="28"/>
          <w:szCs w:val="28"/>
        </w:rPr>
        <w:t>一、行政主体与行政组织法</w:t>
      </w:r>
    </w:p>
    <w:p>
      <w:pPr>
        <w:ind w:firstLine="560" w:firstLineChars="200"/>
        <w:rPr>
          <w:rFonts w:ascii="仿宋_GB2312" w:eastAsia="仿宋_GB2312"/>
          <w:sz w:val="28"/>
          <w:szCs w:val="28"/>
        </w:rPr>
      </w:pPr>
      <w:r>
        <w:rPr>
          <w:rFonts w:hint="eastAsia" w:ascii="仿宋_GB2312" w:eastAsia="仿宋_GB2312"/>
          <w:sz w:val="28"/>
          <w:szCs w:val="28"/>
        </w:rPr>
        <w:t>二、公务员与公务员法</w:t>
      </w:r>
    </w:p>
    <w:p>
      <w:pPr>
        <w:ind w:firstLine="560" w:firstLineChars="200"/>
        <w:rPr>
          <w:rFonts w:ascii="仿宋_GB2312" w:eastAsia="仿宋_GB2312"/>
          <w:sz w:val="28"/>
          <w:szCs w:val="28"/>
        </w:rPr>
      </w:pPr>
      <w:r>
        <w:rPr>
          <w:rFonts w:hint="eastAsia" w:ascii="仿宋_GB2312" w:eastAsia="仿宋_GB2312"/>
          <w:sz w:val="28"/>
          <w:szCs w:val="28"/>
        </w:rPr>
        <w:t>三、行政相对人</w:t>
      </w:r>
    </w:p>
    <w:p>
      <w:pPr>
        <w:rPr>
          <w:rFonts w:ascii="仿宋_GB2312" w:eastAsia="仿宋_GB2312"/>
          <w:b/>
          <w:sz w:val="28"/>
          <w:szCs w:val="28"/>
        </w:rPr>
      </w:pPr>
      <w:r>
        <w:rPr>
          <w:rFonts w:hint="eastAsia" w:ascii="仿宋_GB2312" w:eastAsia="仿宋_GB2312"/>
          <w:b/>
          <w:sz w:val="28"/>
          <w:szCs w:val="28"/>
        </w:rPr>
        <w:t>第三章　行政行为</w:t>
      </w:r>
    </w:p>
    <w:p>
      <w:pPr>
        <w:ind w:firstLine="560" w:firstLineChars="200"/>
        <w:rPr>
          <w:rFonts w:ascii="仿宋_GB2312" w:eastAsia="仿宋_GB2312"/>
          <w:sz w:val="28"/>
          <w:szCs w:val="28"/>
        </w:rPr>
      </w:pPr>
      <w:r>
        <w:rPr>
          <w:rFonts w:hint="eastAsia" w:ascii="仿宋_GB2312" w:eastAsia="仿宋_GB2312"/>
          <w:sz w:val="28"/>
          <w:szCs w:val="28"/>
        </w:rPr>
        <w:t>一、行政行为的概念、特征与分类</w:t>
      </w:r>
    </w:p>
    <w:p>
      <w:pPr>
        <w:ind w:firstLine="560" w:firstLineChars="200"/>
        <w:rPr>
          <w:rFonts w:ascii="仿宋_GB2312" w:eastAsia="仿宋_GB2312"/>
          <w:sz w:val="28"/>
          <w:szCs w:val="28"/>
        </w:rPr>
      </w:pPr>
      <w:r>
        <w:rPr>
          <w:rFonts w:hint="eastAsia" w:ascii="仿宋_GB2312" w:eastAsia="仿宋_GB2312"/>
          <w:sz w:val="28"/>
          <w:szCs w:val="28"/>
        </w:rPr>
        <w:t>二、行政行为的内容与效力</w:t>
      </w:r>
    </w:p>
    <w:p>
      <w:pPr>
        <w:ind w:firstLine="560" w:firstLineChars="200"/>
        <w:rPr>
          <w:rFonts w:ascii="仿宋_GB2312" w:eastAsia="仿宋_GB2312"/>
          <w:sz w:val="28"/>
          <w:szCs w:val="28"/>
        </w:rPr>
      </w:pPr>
      <w:r>
        <w:rPr>
          <w:rFonts w:hint="eastAsia" w:ascii="仿宋_GB2312" w:eastAsia="仿宋_GB2312"/>
          <w:sz w:val="28"/>
          <w:szCs w:val="28"/>
        </w:rPr>
        <w:t>三、行政行为的成立要件与合法要件</w:t>
      </w:r>
    </w:p>
    <w:p>
      <w:pPr>
        <w:ind w:firstLine="560" w:firstLineChars="200"/>
        <w:rPr>
          <w:rFonts w:ascii="仿宋_GB2312" w:eastAsia="仿宋_GB2312"/>
          <w:sz w:val="28"/>
          <w:szCs w:val="28"/>
        </w:rPr>
      </w:pPr>
      <w:r>
        <w:rPr>
          <w:rFonts w:hint="eastAsia" w:ascii="仿宋_GB2312" w:eastAsia="仿宋_GB2312"/>
          <w:sz w:val="28"/>
          <w:szCs w:val="28"/>
        </w:rPr>
        <w:t>四、行政行为的无效、撤销、变更与废止</w:t>
      </w:r>
    </w:p>
    <w:p>
      <w:pPr>
        <w:ind w:left="1078" w:leftChars="257" w:hanging="538" w:hangingChars="192"/>
        <w:rPr>
          <w:rFonts w:ascii="仿宋_GB2312" w:eastAsia="仿宋_GB2312"/>
          <w:sz w:val="28"/>
          <w:szCs w:val="28"/>
        </w:rPr>
      </w:pPr>
      <w:r>
        <w:rPr>
          <w:rFonts w:hint="eastAsia" w:ascii="仿宋_GB2312" w:eastAsia="仿宋_GB2312"/>
          <w:sz w:val="28"/>
          <w:szCs w:val="28"/>
        </w:rPr>
        <w:t>五、几类主要的行政行为：行政征收、行政许可、行政确认、行政给付、行政处罚、行政强制、行政裁决、行政应急、行政合同。</w:t>
      </w:r>
    </w:p>
    <w:p>
      <w:pPr>
        <w:rPr>
          <w:rFonts w:ascii="仿宋_GB2312" w:eastAsia="仿宋_GB2312"/>
          <w:b/>
          <w:sz w:val="28"/>
          <w:szCs w:val="28"/>
        </w:rPr>
      </w:pPr>
      <w:r>
        <w:rPr>
          <w:rFonts w:hint="eastAsia" w:ascii="仿宋_GB2312" w:eastAsia="仿宋_GB2312"/>
          <w:b/>
          <w:sz w:val="28"/>
          <w:szCs w:val="28"/>
        </w:rPr>
        <w:t>第四章　行政程序法</w:t>
      </w:r>
    </w:p>
    <w:p>
      <w:pPr>
        <w:ind w:firstLine="560" w:firstLineChars="200"/>
        <w:rPr>
          <w:rFonts w:ascii="仿宋_GB2312" w:eastAsia="仿宋_GB2312"/>
          <w:sz w:val="28"/>
          <w:szCs w:val="28"/>
        </w:rPr>
      </w:pPr>
      <w:r>
        <w:rPr>
          <w:rFonts w:hint="eastAsia" w:ascii="仿宋_GB2312" w:eastAsia="仿宋_GB2312"/>
          <w:sz w:val="28"/>
          <w:szCs w:val="28"/>
        </w:rPr>
        <w:t>一、行政程序的概念和种类</w:t>
      </w:r>
    </w:p>
    <w:p>
      <w:pPr>
        <w:ind w:firstLine="560" w:firstLineChars="200"/>
        <w:rPr>
          <w:rFonts w:ascii="仿宋_GB2312" w:eastAsia="仿宋_GB2312"/>
          <w:sz w:val="28"/>
          <w:szCs w:val="28"/>
        </w:rPr>
      </w:pPr>
      <w:r>
        <w:rPr>
          <w:rFonts w:hint="eastAsia" w:ascii="仿宋_GB2312" w:eastAsia="仿宋_GB2312"/>
          <w:sz w:val="28"/>
          <w:szCs w:val="28"/>
        </w:rPr>
        <w:t>二、行政程序法的基本原则</w:t>
      </w:r>
    </w:p>
    <w:p>
      <w:pPr>
        <w:ind w:firstLine="560" w:firstLineChars="200"/>
        <w:rPr>
          <w:rFonts w:ascii="仿宋_GB2312" w:eastAsia="仿宋_GB2312"/>
          <w:sz w:val="28"/>
          <w:szCs w:val="28"/>
        </w:rPr>
      </w:pPr>
      <w:r>
        <w:rPr>
          <w:rFonts w:hint="eastAsia" w:ascii="仿宋_GB2312" w:eastAsia="仿宋_GB2312"/>
          <w:sz w:val="28"/>
          <w:szCs w:val="28"/>
        </w:rPr>
        <w:t>三、行政程序法的主要制度</w:t>
      </w:r>
    </w:p>
    <w:p>
      <w:pPr>
        <w:ind w:firstLine="560" w:firstLineChars="200"/>
        <w:rPr>
          <w:rFonts w:ascii="仿宋_GB2312" w:eastAsia="仿宋_GB2312"/>
          <w:sz w:val="28"/>
          <w:szCs w:val="28"/>
        </w:rPr>
      </w:pPr>
      <w:r>
        <w:rPr>
          <w:rFonts w:hint="eastAsia" w:ascii="仿宋_GB2312" w:eastAsia="仿宋_GB2312"/>
          <w:sz w:val="28"/>
          <w:szCs w:val="28"/>
        </w:rPr>
        <w:t>四、政府信息公开制度</w:t>
      </w:r>
    </w:p>
    <w:p>
      <w:pPr>
        <w:rPr>
          <w:rFonts w:ascii="仿宋_GB2312" w:eastAsia="仿宋_GB2312"/>
          <w:b/>
          <w:sz w:val="28"/>
          <w:szCs w:val="28"/>
        </w:rPr>
      </w:pPr>
      <w:r>
        <w:rPr>
          <w:rFonts w:hint="eastAsia" w:ascii="仿宋_GB2312" w:eastAsia="仿宋_GB2312"/>
          <w:b/>
          <w:sz w:val="28"/>
          <w:szCs w:val="28"/>
        </w:rPr>
        <w:t>第五章　行政复议</w:t>
      </w:r>
    </w:p>
    <w:p>
      <w:pPr>
        <w:ind w:firstLine="560" w:firstLineChars="200"/>
        <w:rPr>
          <w:rFonts w:ascii="仿宋_GB2312" w:eastAsia="仿宋_GB2312"/>
          <w:sz w:val="28"/>
          <w:szCs w:val="28"/>
        </w:rPr>
      </w:pPr>
      <w:r>
        <w:rPr>
          <w:rFonts w:hint="eastAsia" w:ascii="仿宋_GB2312" w:eastAsia="仿宋_GB2312"/>
          <w:sz w:val="28"/>
          <w:szCs w:val="28"/>
        </w:rPr>
        <w:t>一、行政复议的特征与基本原则</w:t>
      </w:r>
    </w:p>
    <w:p>
      <w:pPr>
        <w:ind w:firstLine="560" w:firstLineChars="200"/>
        <w:rPr>
          <w:rFonts w:ascii="仿宋_GB2312" w:eastAsia="仿宋_GB2312"/>
          <w:sz w:val="28"/>
          <w:szCs w:val="28"/>
        </w:rPr>
      </w:pPr>
      <w:r>
        <w:rPr>
          <w:rFonts w:hint="eastAsia" w:ascii="仿宋_GB2312" w:eastAsia="仿宋_GB2312"/>
          <w:sz w:val="28"/>
          <w:szCs w:val="28"/>
        </w:rPr>
        <w:t>二、行政复议的范围和管辖</w:t>
      </w:r>
    </w:p>
    <w:p>
      <w:pPr>
        <w:ind w:firstLine="560" w:firstLineChars="200"/>
        <w:rPr>
          <w:rFonts w:ascii="仿宋_GB2312" w:eastAsia="仿宋_GB2312"/>
          <w:sz w:val="28"/>
          <w:szCs w:val="28"/>
        </w:rPr>
      </w:pPr>
      <w:r>
        <w:rPr>
          <w:rFonts w:hint="eastAsia" w:ascii="仿宋_GB2312" w:eastAsia="仿宋_GB2312"/>
          <w:sz w:val="28"/>
          <w:szCs w:val="28"/>
        </w:rPr>
        <w:t>三、行政复议参加人</w:t>
      </w:r>
    </w:p>
    <w:p>
      <w:pPr>
        <w:ind w:firstLine="560" w:firstLineChars="200"/>
        <w:rPr>
          <w:rFonts w:ascii="仿宋_GB2312" w:eastAsia="仿宋_GB2312"/>
          <w:sz w:val="28"/>
          <w:szCs w:val="28"/>
        </w:rPr>
      </w:pPr>
      <w:r>
        <w:rPr>
          <w:rFonts w:hint="eastAsia" w:ascii="仿宋_GB2312" w:eastAsia="仿宋_GB2312"/>
          <w:sz w:val="28"/>
          <w:szCs w:val="28"/>
        </w:rPr>
        <w:t>四、行政复议的程序</w:t>
      </w:r>
    </w:p>
    <w:p>
      <w:pPr>
        <w:ind w:firstLine="560" w:firstLineChars="200"/>
        <w:rPr>
          <w:rFonts w:ascii="仿宋_GB2312" w:eastAsia="仿宋_GB2312"/>
          <w:sz w:val="28"/>
          <w:szCs w:val="28"/>
        </w:rPr>
      </w:pPr>
      <w:r>
        <w:rPr>
          <w:rFonts w:hint="eastAsia" w:ascii="仿宋_GB2312" w:eastAsia="仿宋_GB2312"/>
          <w:sz w:val="28"/>
          <w:szCs w:val="28"/>
        </w:rPr>
        <w:t>五、行政复议的执行</w:t>
      </w:r>
    </w:p>
    <w:p>
      <w:pPr>
        <w:ind w:firstLine="560" w:firstLineChars="200"/>
        <w:rPr>
          <w:rFonts w:ascii="仿宋_GB2312" w:eastAsia="仿宋_GB2312"/>
          <w:sz w:val="28"/>
          <w:szCs w:val="28"/>
        </w:rPr>
      </w:pPr>
      <w:r>
        <w:rPr>
          <w:rFonts w:hint="eastAsia" w:ascii="仿宋_GB2312" w:eastAsia="仿宋_GB2312"/>
          <w:sz w:val="28"/>
          <w:szCs w:val="28"/>
        </w:rPr>
        <w:t>六、行政复议与行政诉讼的关系</w:t>
      </w:r>
    </w:p>
    <w:p>
      <w:pPr>
        <w:rPr>
          <w:rFonts w:ascii="仿宋_GB2312" w:eastAsia="仿宋_GB2312"/>
          <w:b/>
          <w:sz w:val="28"/>
          <w:szCs w:val="28"/>
        </w:rPr>
      </w:pPr>
      <w:r>
        <w:rPr>
          <w:rFonts w:hint="eastAsia" w:ascii="仿宋_GB2312" w:eastAsia="仿宋_GB2312"/>
          <w:b/>
          <w:sz w:val="28"/>
          <w:szCs w:val="28"/>
        </w:rPr>
        <w:t>第六章　行政赔偿与行政补偿</w:t>
      </w:r>
    </w:p>
    <w:p>
      <w:pPr>
        <w:ind w:firstLine="560" w:firstLineChars="200"/>
        <w:rPr>
          <w:rFonts w:ascii="仿宋_GB2312" w:eastAsia="仿宋_GB2312"/>
          <w:sz w:val="28"/>
          <w:szCs w:val="28"/>
        </w:rPr>
      </w:pPr>
      <w:r>
        <w:rPr>
          <w:rFonts w:hint="eastAsia" w:ascii="仿宋_GB2312" w:eastAsia="仿宋_GB2312"/>
          <w:sz w:val="28"/>
          <w:szCs w:val="28"/>
        </w:rPr>
        <w:t>一、行政赔偿与行政补偿之异同</w:t>
      </w:r>
    </w:p>
    <w:p>
      <w:pPr>
        <w:ind w:firstLine="560" w:firstLineChars="200"/>
        <w:rPr>
          <w:rFonts w:ascii="仿宋_GB2312" w:eastAsia="仿宋_GB2312"/>
          <w:sz w:val="28"/>
          <w:szCs w:val="28"/>
        </w:rPr>
      </w:pPr>
      <w:r>
        <w:rPr>
          <w:rFonts w:hint="eastAsia" w:ascii="仿宋_GB2312" w:eastAsia="仿宋_GB2312"/>
          <w:sz w:val="28"/>
          <w:szCs w:val="28"/>
        </w:rPr>
        <w:t>二、行政赔偿责任的构成与赔偿范围</w:t>
      </w:r>
    </w:p>
    <w:p>
      <w:pPr>
        <w:ind w:firstLine="560" w:firstLineChars="200"/>
        <w:rPr>
          <w:rFonts w:ascii="仿宋_GB2312" w:eastAsia="仿宋_GB2312"/>
          <w:sz w:val="28"/>
          <w:szCs w:val="28"/>
        </w:rPr>
      </w:pPr>
      <w:r>
        <w:rPr>
          <w:rFonts w:hint="eastAsia" w:ascii="仿宋_GB2312" w:eastAsia="仿宋_GB2312"/>
          <w:sz w:val="28"/>
          <w:szCs w:val="28"/>
        </w:rPr>
        <w:t>三、行政赔偿请求人和赔偿义务机关</w:t>
      </w:r>
    </w:p>
    <w:p>
      <w:pPr>
        <w:ind w:firstLine="560" w:firstLineChars="200"/>
        <w:rPr>
          <w:rFonts w:ascii="仿宋_GB2312" w:eastAsia="仿宋_GB2312"/>
          <w:sz w:val="28"/>
          <w:szCs w:val="28"/>
        </w:rPr>
      </w:pPr>
      <w:r>
        <w:rPr>
          <w:rFonts w:hint="eastAsia" w:ascii="仿宋_GB2312" w:eastAsia="仿宋_GB2312"/>
          <w:sz w:val="28"/>
          <w:szCs w:val="28"/>
        </w:rPr>
        <w:t>四、行政赔偿程序、方式和计算标准</w:t>
      </w:r>
    </w:p>
    <w:p>
      <w:pPr>
        <w:rPr>
          <w:rFonts w:ascii="仿宋_GB2312" w:eastAsia="仿宋_GB2312"/>
          <w:b/>
          <w:sz w:val="28"/>
          <w:szCs w:val="28"/>
        </w:rPr>
      </w:pPr>
      <w:r>
        <w:rPr>
          <w:rFonts w:hint="eastAsia" w:ascii="仿宋_GB2312" w:eastAsia="仿宋_GB2312"/>
          <w:b/>
          <w:sz w:val="28"/>
          <w:szCs w:val="28"/>
        </w:rPr>
        <w:t>行政诉讼法</w:t>
      </w:r>
    </w:p>
    <w:p>
      <w:pPr>
        <w:rPr>
          <w:rFonts w:ascii="仿宋_GB2312" w:eastAsia="仿宋_GB2312"/>
          <w:b/>
          <w:sz w:val="28"/>
          <w:szCs w:val="28"/>
        </w:rPr>
      </w:pPr>
      <w:r>
        <w:rPr>
          <w:rFonts w:hint="eastAsia" w:ascii="仿宋_GB2312" w:eastAsia="仿宋_GB2312"/>
          <w:b/>
          <w:sz w:val="28"/>
          <w:szCs w:val="28"/>
        </w:rPr>
        <w:t>第一章　行政诉讼法概述</w:t>
      </w:r>
    </w:p>
    <w:p>
      <w:pPr>
        <w:ind w:firstLine="560" w:firstLineChars="200"/>
        <w:rPr>
          <w:rFonts w:ascii="仿宋_GB2312" w:eastAsia="仿宋_GB2312"/>
          <w:sz w:val="28"/>
          <w:szCs w:val="28"/>
        </w:rPr>
      </w:pPr>
      <w:r>
        <w:rPr>
          <w:rFonts w:hint="eastAsia" w:ascii="仿宋_GB2312" w:eastAsia="仿宋_GB2312"/>
          <w:sz w:val="28"/>
          <w:szCs w:val="28"/>
        </w:rPr>
        <w:t>一、行政诉讼的概念和特性</w:t>
      </w:r>
    </w:p>
    <w:p>
      <w:pPr>
        <w:ind w:firstLine="560" w:firstLineChars="200"/>
        <w:rPr>
          <w:rFonts w:ascii="仿宋_GB2312" w:eastAsia="仿宋_GB2312"/>
          <w:sz w:val="28"/>
          <w:szCs w:val="28"/>
        </w:rPr>
      </w:pPr>
      <w:r>
        <w:rPr>
          <w:rFonts w:hint="eastAsia" w:ascii="仿宋_GB2312" w:eastAsia="仿宋_GB2312"/>
          <w:sz w:val="28"/>
          <w:szCs w:val="28"/>
        </w:rPr>
        <w:t>二、行政诉讼法的立法目的和重要作用</w:t>
      </w:r>
    </w:p>
    <w:p>
      <w:pPr>
        <w:ind w:firstLine="560" w:firstLineChars="200"/>
        <w:rPr>
          <w:rFonts w:ascii="仿宋_GB2312" w:eastAsia="仿宋_GB2312"/>
          <w:sz w:val="28"/>
          <w:szCs w:val="28"/>
        </w:rPr>
      </w:pPr>
      <w:r>
        <w:rPr>
          <w:rFonts w:hint="eastAsia" w:ascii="仿宋_GB2312" w:eastAsia="仿宋_GB2312"/>
          <w:sz w:val="28"/>
          <w:szCs w:val="28"/>
        </w:rPr>
        <w:t>三、行政诉讼法的基本原则</w:t>
      </w:r>
    </w:p>
    <w:p>
      <w:pPr>
        <w:rPr>
          <w:rFonts w:ascii="仿宋_GB2312" w:eastAsia="仿宋_GB2312"/>
          <w:b/>
          <w:sz w:val="28"/>
          <w:szCs w:val="28"/>
        </w:rPr>
      </w:pPr>
      <w:r>
        <w:rPr>
          <w:rFonts w:hint="eastAsia" w:ascii="仿宋_GB2312" w:eastAsia="仿宋_GB2312"/>
          <w:b/>
          <w:sz w:val="28"/>
          <w:szCs w:val="28"/>
        </w:rPr>
        <w:t>第二章　行政诉讼的受案范围</w:t>
      </w:r>
    </w:p>
    <w:p>
      <w:pPr>
        <w:ind w:firstLine="560" w:firstLineChars="200"/>
        <w:rPr>
          <w:rFonts w:ascii="仿宋_GB2312" w:eastAsia="仿宋_GB2312"/>
          <w:sz w:val="28"/>
          <w:szCs w:val="28"/>
        </w:rPr>
      </w:pPr>
      <w:r>
        <w:rPr>
          <w:rFonts w:hint="eastAsia" w:ascii="仿宋_GB2312" w:eastAsia="仿宋_GB2312"/>
          <w:sz w:val="28"/>
          <w:szCs w:val="28"/>
        </w:rPr>
        <w:t>一、行政诉讼的具体受案范围</w:t>
      </w:r>
    </w:p>
    <w:p>
      <w:pPr>
        <w:ind w:firstLine="560" w:firstLineChars="200"/>
        <w:rPr>
          <w:rFonts w:ascii="仿宋_GB2312" w:eastAsia="仿宋_GB2312"/>
          <w:sz w:val="28"/>
          <w:szCs w:val="28"/>
        </w:rPr>
      </w:pPr>
      <w:r>
        <w:rPr>
          <w:rFonts w:hint="eastAsia" w:ascii="仿宋_GB2312" w:eastAsia="仿宋_GB2312"/>
          <w:sz w:val="28"/>
          <w:szCs w:val="28"/>
        </w:rPr>
        <w:t>二、行政诉讼受案范围的排除</w:t>
      </w:r>
    </w:p>
    <w:p>
      <w:pPr>
        <w:rPr>
          <w:rFonts w:ascii="仿宋_GB2312" w:eastAsia="仿宋_GB2312"/>
          <w:b/>
          <w:sz w:val="28"/>
          <w:szCs w:val="28"/>
        </w:rPr>
      </w:pPr>
      <w:r>
        <w:rPr>
          <w:rFonts w:hint="eastAsia" w:ascii="仿宋_GB2312" w:eastAsia="仿宋_GB2312"/>
          <w:b/>
          <w:sz w:val="28"/>
          <w:szCs w:val="28"/>
        </w:rPr>
        <w:t>第三章　行政诉讼的管辖</w:t>
      </w:r>
    </w:p>
    <w:p>
      <w:pPr>
        <w:ind w:firstLine="560" w:firstLineChars="200"/>
        <w:rPr>
          <w:rFonts w:ascii="仿宋_GB2312" w:eastAsia="仿宋_GB2312"/>
          <w:sz w:val="28"/>
          <w:szCs w:val="28"/>
        </w:rPr>
      </w:pPr>
      <w:r>
        <w:rPr>
          <w:rFonts w:hint="eastAsia" w:ascii="仿宋_GB2312" w:eastAsia="仿宋_GB2312"/>
          <w:sz w:val="28"/>
          <w:szCs w:val="28"/>
        </w:rPr>
        <w:t>一、级别管辖</w:t>
      </w:r>
    </w:p>
    <w:p>
      <w:pPr>
        <w:ind w:firstLine="560" w:firstLineChars="200"/>
        <w:rPr>
          <w:rFonts w:ascii="仿宋_GB2312" w:eastAsia="仿宋_GB2312"/>
          <w:sz w:val="28"/>
          <w:szCs w:val="28"/>
        </w:rPr>
      </w:pPr>
      <w:r>
        <w:rPr>
          <w:rFonts w:hint="eastAsia" w:ascii="仿宋_GB2312" w:eastAsia="仿宋_GB2312"/>
          <w:sz w:val="28"/>
          <w:szCs w:val="28"/>
        </w:rPr>
        <w:t>二、地域管辖</w:t>
      </w:r>
    </w:p>
    <w:p>
      <w:pPr>
        <w:rPr>
          <w:rFonts w:ascii="仿宋_GB2312" w:eastAsia="仿宋_GB2312"/>
          <w:b/>
          <w:sz w:val="28"/>
          <w:szCs w:val="28"/>
        </w:rPr>
      </w:pPr>
      <w:r>
        <w:rPr>
          <w:rFonts w:hint="eastAsia" w:ascii="仿宋_GB2312" w:eastAsia="仿宋_GB2312"/>
          <w:b/>
          <w:sz w:val="28"/>
          <w:szCs w:val="28"/>
        </w:rPr>
        <w:t>第四章　行政诉讼参加人</w:t>
      </w:r>
    </w:p>
    <w:p>
      <w:pPr>
        <w:ind w:firstLine="560" w:firstLineChars="200"/>
        <w:rPr>
          <w:rFonts w:ascii="仿宋_GB2312" w:eastAsia="仿宋_GB2312"/>
          <w:sz w:val="28"/>
          <w:szCs w:val="28"/>
        </w:rPr>
      </w:pPr>
      <w:r>
        <w:rPr>
          <w:rFonts w:hint="eastAsia" w:ascii="仿宋_GB2312" w:eastAsia="仿宋_GB2312"/>
          <w:sz w:val="28"/>
          <w:szCs w:val="28"/>
        </w:rPr>
        <w:t>一、原告及原告资格的确认</w:t>
      </w:r>
    </w:p>
    <w:p>
      <w:pPr>
        <w:ind w:firstLine="560" w:firstLineChars="200"/>
        <w:rPr>
          <w:rFonts w:ascii="仿宋_GB2312" w:eastAsia="仿宋_GB2312"/>
          <w:sz w:val="28"/>
          <w:szCs w:val="28"/>
        </w:rPr>
      </w:pPr>
      <w:r>
        <w:rPr>
          <w:rFonts w:hint="eastAsia" w:ascii="仿宋_GB2312" w:eastAsia="仿宋_GB2312"/>
          <w:sz w:val="28"/>
          <w:szCs w:val="28"/>
        </w:rPr>
        <w:t>二、被告及被告资格的确认</w:t>
      </w:r>
    </w:p>
    <w:p>
      <w:pPr>
        <w:ind w:firstLine="560" w:firstLineChars="200"/>
        <w:rPr>
          <w:rFonts w:ascii="仿宋_GB2312" w:eastAsia="仿宋_GB2312"/>
          <w:sz w:val="28"/>
          <w:szCs w:val="28"/>
        </w:rPr>
      </w:pPr>
      <w:r>
        <w:rPr>
          <w:rFonts w:hint="eastAsia" w:ascii="仿宋_GB2312" w:eastAsia="仿宋_GB2312"/>
          <w:sz w:val="28"/>
          <w:szCs w:val="28"/>
        </w:rPr>
        <w:t>三、行政诉讼第三人</w:t>
      </w:r>
    </w:p>
    <w:p>
      <w:pPr>
        <w:rPr>
          <w:rFonts w:ascii="仿宋_GB2312" w:eastAsia="仿宋_GB2312"/>
          <w:b/>
          <w:sz w:val="28"/>
          <w:szCs w:val="28"/>
        </w:rPr>
      </w:pPr>
      <w:r>
        <w:rPr>
          <w:rFonts w:hint="eastAsia" w:ascii="仿宋_GB2312" w:eastAsia="仿宋_GB2312"/>
          <w:b/>
          <w:sz w:val="28"/>
          <w:szCs w:val="28"/>
        </w:rPr>
        <w:t>第五章　行政诉讼证据</w:t>
      </w:r>
    </w:p>
    <w:p>
      <w:pPr>
        <w:ind w:firstLine="560" w:firstLineChars="200"/>
        <w:rPr>
          <w:rFonts w:ascii="仿宋_GB2312" w:eastAsia="仿宋_GB2312"/>
          <w:sz w:val="28"/>
          <w:szCs w:val="28"/>
        </w:rPr>
      </w:pPr>
      <w:r>
        <w:rPr>
          <w:rFonts w:hint="eastAsia" w:ascii="仿宋_GB2312" w:eastAsia="仿宋_GB2312"/>
          <w:sz w:val="28"/>
          <w:szCs w:val="28"/>
        </w:rPr>
        <w:t>一、行政诉讼的法定证据种类</w:t>
      </w:r>
    </w:p>
    <w:p>
      <w:pPr>
        <w:ind w:firstLine="560" w:firstLineChars="200"/>
        <w:rPr>
          <w:rFonts w:ascii="仿宋_GB2312" w:eastAsia="仿宋_GB2312"/>
          <w:sz w:val="28"/>
          <w:szCs w:val="28"/>
        </w:rPr>
      </w:pPr>
      <w:r>
        <w:rPr>
          <w:rFonts w:hint="eastAsia" w:ascii="仿宋_GB2312" w:eastAsia="仿宋_GB2312"/>
          <w:sz w:val="28"/>
          <w:szCs w:val="28"/>
        </w:rPr>
        <w:t>二、行政诉讼的举证责任和证据规则</w:t>
      </w:r>
    </w:p>
    <w:p>
      <w:pPr>
        <w:ind w:firstLine="560" w:firstLineChars="200"/>
        <w:rPr>
          <w:rFonts w:ascii="仿宋_GB2312" w:eastAsia="仿宋_GB2312"/>
          <w:sz w:val="28"/>
          <w:szCs w:val="28"/>
        </w:rPr>
      </w:pPr>
      <w:r>
        <w:rPr>
          <w:rFonts w:hint="eastAsia" w:ascii="仿宋_GB2312" w:eastAsia="仿宋_GB2312"/>
          <w:sz w:val="28"/>
          <w:szCs w:val="28"/>
        </w:rPr>
        <w:t>三、证据的调取、补充和审核认定</w:t>
      </w:r>
    </w:p>
    <w:p>
      <w:pPr>
        <w:rPr>
          <w:rFonts w:ascii="仿宋_GB2312" w:eastAsia="仿宋_GB2312"/>
          <w:b/>
          <w:sz w:val="28"/>
          <w:szCs w:val="28"/>
        </w:rPr>
      </w:pPr>
      <w:r>
        <w:rPr>
          <w:rFonts w:hint="eastAsia" w:ascii="仿宋_GB2312" w:eastAsia="仿宋_GB2312"/>
          <w:b/>
          <w:sz w:val="28"/>
          <w:szCs w:val="28"/>
        </w:rPr>
        <w:t>第六章　行政诉讼的程序</w:t>
      </w:r>
    </w:p>
    <w:p>
      <w:pPr>
        <w:ind w:firstLine="560" w:firstLineChars="200"/>
        <w:rPr>
          <w:rFonts w:ascii="仿宋_GB2312" w:eastAsia="仿宋_GB2312"/>
          <w:sz w:val="28"/>
          <w:szCs w:val="28"/>
        </w:rPr>
      </w:pPr>
      <w:r>
        <w:rPr>
          <w:rFonts w:hint="eastAsia" w:ascii="仿宋_GB2312" w:eastAsia="仿宋_GB2312"/>
          <w:sz w:val="28"/>
          <w:szCs w:val="28"/>
        </w:rPr>
        <w:t>一、起诉与受理</w:t>
      </w:r>
    </w:p>
    <w:p>
      <w:pPr>
        <w:ind w:firstLine="560" w:firstLineChars="200"/>
        <w:rPr>
          <w:rFonts w:ascii="仿宋_GB2312" w:eastAsia="仿宋_GB2312"/>
          <w:sz w:val="28"/>
          <w:szCs w:val="28"/>
        </w:rPr>
      </w:pPr>
      <w:r>
        <w:rPr>
          <w:rFonts w:hint="eastAsia" w:ascii="仿宋_GB2312" w:eastAsia="仿宋_GB2312"/>
          <w:sz w:val="28"/>
          <w:szCs w:val="28"/>
        </w:rPr>
        <w:t>二、一审、二审程序</w:t>
      </w:r>
    </w:p>
    <w:p>
      <w:pPr>
        <w:ind w:firstLine="560" w:firstLineChars="200"/>
        <w:rPr>
          <w:rFonts w:ascii="仿宋_GB2312" w:eastAsia="仿宋_GB2312"/>
          <w:sz w:val="28"/>
          <w:szCs w:val="28"/>
        </w:rPr>
      </w:pPr>
      <w:r>
        <w:rPr>
          <w:rFonts w:hint="eastAsia" w:ascii="仿宋_GB2312" w:eastAsia="仿宋_GB2312"/>
          <w:sz w:val="28"/>
          <w:szCs w:val="28"/>
        </w:rPr>
        <w:t>三、审判监督程序</w:t>
      </w:r>
    </w:p>
    <w:p>
      <w:pPr>
        <w:ind w:firstLine="560" w:firstLineChars="200"/>
        <w:rPr>
          <w:rFonts w:ascii="仿宋_GB2312" w:eastAsia="仿宋_GB2312"/>
          <w:sz w:val="28"/>
          <w:szCs w:val="28"/>
        </w:rPr>
      </w:pPr>
      <w:r>
        <w:rPr>
          <w:rFonts w:hint="eastAsia" w:ascii="仿宋_GB2312" w:eastAsia="仿宋_GB2312"/>
          <w:sz w:val="28"/>
          <w:szCs w:val="28"/>
        </w:rPr>
        <w:t>四、执行程序</w:t>
      </w:r>
    </w:p>
    <w:p>
      <w:pPr>
        <w:rPr>
          <w:rFonts w:ascii="仿宋_GB2312" w:eastAsia="仿宋_GB2312"/>
          <w:b/>
          <w:sz w:val="28"/>
          <w:szCs w:val="28"/>
        </w:rPr>
      </w:pPr>
      <w:r>
        <w:rPr>
          <w:rFonts w:hint="eastAsia" w:ascii="仿宋_GB2312" w:eastAsia="仿宋_GB2312"/>
          <w:b/>
          <w:sz w:val="28"/>
          <w:szCs w:val="28"/>
        </w:rPr>
        <w:t>第七章　行政诉讼判决、裁定和决定</w:t>
      </w:r>
    </w:p>
    <w:p>
      <w:pPr>
        <w:ind w:firstLine="560" w:firstLineChars="200"/>
        <w:rPr>
          <w:rFonts w:ascii="仿宋_GB2312" w:eastAsia="仿宋_GB2312"/>
          <w:sz w:val="28"/>
          <w:szCs w:val="28"/>
        </w:rPr>
      </w:pPr>
      <w:r>
        <w:rPr>
          <w:rFonts w:hint="eastAsia" w:ascii="仿宋_GB2312" w:eastAsia="仿宋_GB2312"/>
          <w:sz w:val="28"/>
          <w:szCs w:val="28"/>
        </w:rPr>
        <w:t>一、行政诉讼的判决</w:t>
      </w:r>
    </w:p>
    <w:p>
      <w:pPr>
        <w:ind w:firstLine="560" w:firstLineChars="200"/>
        <w:rPr>
          <w:rFonts w:ascii="仿宋_GB2312" w:eastAsia="仿宋_GB2312"/>
          <w:sz w:val="28"/>
          <w:szCs w:val="28"/>
        </w:rPr>
      </w:pPr>
      <w:r>
        <w:rPr>
          <w:rFonts w:hint="eastAsia" w:ascii="仿宋_GB2312" w:eastAsia="仿宋_GB2312"/>
          <w:sz w:val="28"/>
          <w:szCs w:val="28"/>
        </w:rPr>
        <w:t>二、行政诉讼的裁定</w:t>
      </w:r>
    </w:p>
    <w:p>
      <w:pPr>
        <w:ind w:firstLine="560" w:firstLineChars="200"/>
        <w:rPr>
          <w:rFonts w:ascii="仿宋_GB2312" w:eastAsia="仿宋_GB2312"/>
          <w:sz w:val="28"/>
          <w:szCs w:val="28"/>
        </w:rPr>
      </w:pPr>
      <w:r>
        <w:rPr>
          <w:rFonts w:hint="eastAsia" w:ascii="仿宋_GB2312" w:eastAsia="仿宋_GB2312"/>
          <w:sz w:val="28"/>
          <w:szCs w:val="28"/>
        </w:rPr>
        <w:t>三、行政诉讼的决定</w:t>
      </w:r>
    </w:p>
    <w:p>
      <w:pPr>
        <w:rPr>
          <w:rFonts w:ascii="仿宋_GB2312" w:eastAsia="仿宋_GB2312"/>
          <w:b/>
          <w:sz w:val="28"/>
          <w:szCs w:val="28"/>
        </w:rPr>
      </w:pPr>
      <w:r>
        <w:rPr>
          <w:rFonts w:hint="eastAsia" w:ascii="仿宋_GB2312" w:eastAsia="仿宋_GB2312"/>
          <w:b/>
          <w:sz w:val="28"/>
          <w:szCs w:val="28"/>
        </w:rPr>
        <w:t>民　法</w:t>
      </w:r>
    </w:p>
    <w:p>
      <w:pPr>
        <w:rPr>
          <w:rFonts w:ascii="仿宋_GB2312" w:eastAsia="仿宋_GB2312"/>
          <w:b/>
          <w:sz w:val="28"/>
          <w:szCs w:val="28"/>
        </w:rPr>
      </w:pPr>
      <w:r>
        <w:rPr>
          <w:rFonts w:hint="eastAsia" w:ascii="仿宋_GB2312" w:eastAsia="仿宋_GB2312"/>
          <w:b/>
          <w:sz w:val="28"/>
          <w:szCs w:val="28"/>
        </w:rPr>
        <w:t>第一章　民法的调整对象与基本原则</w:t>
      </w:r>
    </w:p>
    <w:p>
      <w:pPr>
        <w:ind w:firstLine="560" w:firstLineChars="200"/>
        <w:rPr>
          <w:rFonts w:ascii="仿宋_GB2312" w:eastAsia="仿宋_GB2312"/>
          <w:sz w:val="28"/>
          <w:szCs w:val="28"/>
        </w:rPr>
      </w:pPr>
      <w:r>
        <w:rPr>
          <w:rFonts w:hint="eastAsia" w:ascii="仿宋_GB2312" w:eastAsia="仿宋_GB2312"/>
          <w:sz w:val="28"/>
          <w:szCs w:val="28"/>
        </w:rPr>
        <w:t>一、民法的调整对象</w:t>
      </w:r>
    </w:p>
    <w:p>
      <w:pPr>
        <w:ind w:firstLine="560" w:firstLineChars="200"/>
        <w:rPr>
          <w:rFonts w:ascii="仿宋_GB2312" w:eastAsia="仿宋_GB2312"/>
          <w:sz w:val="28"/>
          <w:szCs w:val="28"/>
        </w:rPr>
      </w:pPr>
      <w:r>
        <w:rPr>
          <w:rFonts w:hint="eastAsia" w:ascii="仿宋_GB2312" w:eastAsia="仿宋_GB2312"/>
          <w:sz w:val="28"/>
          <w:szCs w:val="28"/>
        </w:rPr>
        <w:t>二、民法的基本原则</w:t>
      </w:r>
    </w:p>
    <w:p>
      <w:pPr>
        <w:rPr>
          <w:rFonts w:ascii="仿宋_GB2312" w:eastAsia="仿宋_GB2312"/>
          <w:b/>
          <w:sz w:val="28"/>
          <w:szCs w:val="28"/>
        </w:rPr>
      </w:pPr>
      <w:r>
        <w:rPr>
          <w:rFonts w:hint="eastAsia" w:ascii="仿宋_GB2312" w:eastAsia="仿宋_GB2312"/>
          <w:b/>
          <w:sz w:val="28"/>
          <w:szCs w:val="28"/>
        </w:rPr>
        <w:t>第二章　民事主体</w:t>
      </w:r>
    </w:p>
    <w:p>
      <w:pPr>
        <w:ind w:firstLine="560" w:firstLineChars="200"/>
        <w:rPr>
          <w:rFonts w:ascii="仿宋_GB2312" w:eastAsia="仿宋_GB2312"/>
          <w:sz w:val="28"/>
          <w:szCs w:val="28"/>
        </w:rPr>
      </w:pPr>
      <w:r>
        <w:rPr>
          <w:rFonts w:hint="eastAsia" w:ascii="仿宋_GB2312" w:eastAsia="仿宋_GB2312"/>
          <w:sz w:val="28"/>
          <w:szCs w:val="28"/>
        </w:rPr>
        <w:t>一、公民</w:t>
      </w:r>
    </w:p>
    <w:p>
      <w:pPr>
        <w:ind w:firstLine="560" w:firstLineChars="200"/>
        <w:rPr>
          <w:rFonts w:ascii="仿宋_GB2312" w:eastAsia="仿宋_GB2312"/>
          <w:sz w:val="28"/>
          <w:szCs w:val="28"/>
        </w:rPr>
      </w:pPr>
      <w:r>
        <w:rPr>
          <w:rFonts w:hint="eastAsia" w:ascii="仿宋_GB2312" w:eastAsia="仿宋_GB2312"/>
          <w:sz w:val="28"/>
          <w:szCs w:val="28"/>
        </w:rPr>
        <w:t>二、法人</w:t>
      </w:r>
    </w:p>
    <w:p>
      <w:pPr>
        <w:ind w:firstLine="560" w:firstLineChars="200"/>
        <w:rPr>
          <w:rFonts w:ascii="仿宋_GB2312" w:eastAsia="仿宋_GB2312"/>
          <w:sz w:val="28"/>
          <w:szCs w:val="28"/>
        </w:rPr>
      </w:pPr>
      <w:r>
        <w:rPr>
          <w:rFonts w:hint="eastAsia" w:ascii="仿宋_GB2312" w:eastAsia="仿宋_GB2312"/>
          <w:sz w:val="28"/>
          <w:szCs w:val="28"/>
        </w:rPr>
        <w:t>三、合伙</w:t>
      </w:r>
    </w:p>
    <w:p>
      <w:pPr>
        <w:rPr>
          <w:rFonts w:ascii="仿宋_GB2312" w:eastAsia="仿宋_GB2312"/>
          <w:b/>
          <w:sz w:val="28"/>
          <w:szCs w:val="28"/>
        </w:rPr>
      </w:pPr>
      <w:r>
        <w:rPr>
          <w:rFonts w:hint="eastAsia" w:ascii="仿宋_GB2312" w:eastAsia="仿宋_GB2312"/>
          <w:b/>
          <w:sz w:val="28"/>
          <w:szCs w:val="28"/>
        </w:rPr>
        <w:t>第三章　民事法律行为</w:t>
      </w:r>
    </w:p>
    <w:p>
      <w:pPr>
        <w:ind w:firstLine="560" w:firstLineChars="200"/>
        <w:rPr>
          <w:rFonts w:ascii="仿宋_GB2312" w:eastAsia="仿宋_GB2312"/>
          <w:sz w:val="28"/>
          <w:szCs w:val="28"/>
        </w:rPr>
      </w:pPr>
      <w:r>
        <w:rPr>
          <w:rFonts w:hint="eastAsia" w:ascii="仿宋_GB2312" w:eastAsia="仿宋_GB2312"/>
          <w:sz w:val="28"/>
          <w:szCs w:val="28"/>
        </w:rPr>
        <w:t>一、民事法律行为的概念和特征</w:t>
      </w:r>
    </w:p>
    <w:p>
      <w:pPr>
        <w:ind w:firstLine="560" w:firstLineChars="200"/>
        <w:rPr>
          <w:rFonts w:ascii="仿宋_GB2312" w:eastAsia="仿宋_GB2312"/>
          <w:sz w:val="28"/>
          <w:szCs w:val="28"/>
        </w:rPr>
      </w:pPr>
      <w:r>
        <w:rPr>
          <w:rFonts w:hint="eastAsia" w:ascii="仿宋_GB2312" w:eastAsia="仿宋_GB2312"/>
          <w:sz w:val="28"/>
          <w:szCs w:val="28"/>
        </w:rPr>
        <w:t>二、民事法律行为的分类</w:t>
      </w:r>
    </w:p>
    <w:p>
      <w:pPr>
        <w:ind w:firstLine="560" w:firstLineChars="200"/>
        <w:rPr>
          <w:rFonts w:ascii="仿宋_GB2312" w:eastAsia="仿宋_GB2312"/>
          <w:sz w:val="28"/>
          <w:szCs w:val="28"/>
        </w:rPr>
      </w:pPr>
      <w:r>
        <w:rPr>
          <w:rFonts w:hint="eastAsia" w:ascii="仿宋_GB2312" w:eastAsia="仿宋_GB2312"/>
          <w:sz w:val="28"/>
          <w:szCs w:val="28"/>
        </w:rPr>
        <w:t>三、民事法律行为的成立和生效</w:t>
      </w:r>
    </w:p>
    <w:p>
      <w:pPr>
        <w:ind w:firstLine="560" w:firstLineChars="200"/>
        <w:rPr>
          <w:rFonts w:ascii="仿宋_GB2312" w:eastAsia="仿宋_GB2312"/>
          <w:sz w:val="28"/>
          <w:szCs w:val="28"/>
        </w:rPr>
      </w:pPr>
      <w:r>
        <w:rPr>
          <w:rFonts w:hint="eastAsia" w:ascii="仿宋_GB2312" w:eastAsia="仿宋_GB2312"/>
          <w:sz w:val="28"/>
          <w:szCs w:val="28"/>
        </w:rPr>
        <w:t>四、无效的和可撤销的民事行为</w:t>
      </w:r>
    </w:p>
    <w:p>
      <w:pPr>
        <w:ind w:firstLine="560" w:firstLineChars="200"/>
        <w:rPr>
          <w:rFonts w:ascii="仿宋_GB2312" w:eastAsia="仿宋_GB2312"/>
          <w:sz w:val="28"/>
          <w:szCs w:val="28"/>
        </w:rPr>
      </w:pPr>
      <w:r>
        <w:rPr>
          <w:rFonts w:hint="eastAsia" w:ascii="仿宋_GB2312" w:eastAsia="仿宋_GB2312"/>
          <w:sz w:val="28"/>
          <w:szCs w:val="28"/>
        </w:rPr>
        <w:t>五、附条件和附期限的民事法律行为</w:t>
      </w:r>
    </w:p>
    <w:p>
      <w:pPr>
        <w:rPr>
          <w:rFonts w:ascii="仿宋_GB2312" w:eastAsia="仿宋_GB2312"/>
          <w:b/>
          <w:sz w:val="28"/>
          <w:szCs w:val="28"/>
        </w:rPr>
      </w:pPr>
      <w:r>
        <w:rPr>
          <w:rFonts w:hint="eastAsia" w:ascii="仿宋_GB2312" w:eastAsia="仿宋_GB2312"/>
          <w:b/>
          <w:sz w:val="28"/>
          <w:szCs w:val="28"/>
        </w:rPr>
        <w:t>第四章  物权法</w:t>
      </w:r>
    </w:p>
    <w:p>
      <w:pPr>
        <w:ind w:firstLine="560" w:firstLineChars="200"/>
        <w:rPr>
          <w:rFonts w:ascii="仿宋_GB2312" w:eastAsia="仿宋_GB2312"/>
          <w:sz w:val="28"/>
          <w:szCs w:val="28"/>
        </w:rPr>
      </w:pPr>
      <w:r>
        <w:rPr>
          <w:rFonts w:hint="eastAsia" w:ascii="仿宋_GB2312" w:eastAsia="仿宋_GB2312"/>
          <w:sz w:val="28"/>
          <w:szCs w:val="28"/>
        </w:rPr>
        <w:t>一、物权的一般原理</w:t>
      </w:r>
    </w:p>
    <w:p>
      <w:pPr>
        <w:ind w:firstLine="560" w:firstLineChars="200"/>
        <w:rPr>
          <w:rFonts w:ascii="仿宋_GB2312" w:eastAsia="仿宋_GB2312"/>
          <w:sz w:val="28"/>
          <w:szCs w:val="28"/>
        </w:rPr>
      </w:pPr>
      <w:r>
        <w:rPr>
          <w:rFonts w:hint="eastAsia" w:ascii="仿宋_GB2312" w:eastAsia="仿宋_GB2312"/>
          <w:sz w:val="28"/>
          <w:szCs w:val="28"/>
        </w:rPr>
        <w:t>二、所有权</w:t>
      </w:r>
    </w:p>
    <w:p>
      <w:pPr>
        <w:ind w:firstLine="560" w:firstLineChars="200"/>
        <w:rPr>
          <w:rFonts w:ascii="仿宋_GB2312" w:eastAsia="仿宋_GB2312"/>
          <w:sz w:val="28"/>
          <w:szCs w:val="28"/>
        </w:rPr>
      </w:pPr>
      <w:r>
        <w:rPr>
          <w:rFonts w:hint="eastAsia" w:ascii="仿宋_GB2312" w:eastAsia="仿宋_GB2312"/>
          <w:sz w:val="28"/>
          <w:szCs w:val="28"/>
        </w:rPr>
        <w:t>三、共有</w:t>
      </w:r>
    </w:p>
    <w:p>
      <w:pPr>
        <w:ind w:firstLine="560" w:firstLineChars="200"/>
        <w:rPr>
          <w:rFonts w:ascii="仿宋_GB2312" w:eastAsia="仿宋_GB2312"/>
          <w:sz w:val="28"/>
          <w:szCs w:val="28"/>
        </w:rPr>
      </w:pPr>
      <w:r>
        <w:rPr>
          <w:rFonts w:hint="eastAsia" w:ascii="仿宋_GB2312" w:eastAsia="仿宋_GB2312"/>
          <w:sz w:val="28"/>
          <w:szCs w:val="28"/>
        </w:rPr>
        <w:t>四、用益物权</w:t>
      </w:r>
    </w:p>
    <w:p>
      <w:pPr>
        <w:ind w:firstLine="560" w:firstLineChars="200"/>
        <w:rPr>
          <w:rFonts w:ascii="仿宋_GB2312" w:eastAsia="仿宋_GB2312"/>
          <w:sz w:val="28"/>
          <w:szCs w:val="28"/>
        </w:rPr>
      </w:pPr>
      <w:r>
        <w:rPr>
          <w:rFonts w:hint="eastAsia" w:ascii="仿宋_GB2312" w:eastAsia="仿宋_GB2312"/>
          <w:sz w:val="28"/>
          <w:szCs w:val="28"/>
        </w:rPr>
        <w:t>五、担保物权</w:t>
      </w:r>
    </w:p>
    <w:p>
      <w:pPr>
        <w:ind w:firstLine="560" w:firstLineChars="200"/>
        <w:rPr>
          <w:rFonts w:ascii="仿宋_GB2312" w:eastAsia="仿宋_GB2312"/>
          <w:sz w:val="28"/>
          <w:szCs w:val="28"/>
        </w:rPr>
      </w:pPr>
      <w:r>
        <w:rPr>
          <w:rFonts w:hint="eastAsia" w:ascii="仿宋_GB2312" w:eastAsia="仿宋_GB2312"/>
          <w:sz w:val="28"/>
          <w:szCs w:val="28"/>
        </w:rPr>
        <w:t>六、占有</w:t>
      </w:r>
    </w:p>
    <w:p>
      <w:pPr>
        <w:rPr>
          <w:rFonts w:ascii="仿宋_GB2312" w:eastAsia="仿宋_GB2312"/>
          <w:b/>
          <w:sz w:val="28"/>
          <w:szCs w:val="28"/>
        </w:rPr>
      </w:pPr>
      <w:r>
        <w:rPr>
          <w:rFonts w:hint="eastAsia" w:ascii="仿宋_GB2312" w:eastAsia="仿宋_GB2312"/>
          <w:b/>
          <w:sz w:val="28"/>
          <w:szCs w:val="28"/>
        </w:rPr>
        <w:t>第五章　债权</w:t>
      </w:r>
    </w:p>
    <w:p>
      <w:pPr>
        <w:ind w:firstLine="560" w:firstLineChars="200"/>
        <w:rPr>
          <w:rFonts w:ascii="仿宋_GB2312" w:eastAsia="仿宋_GB2312"/>
          <w:sz w:val="28"/>
          <w:szCs w:val="28"/>
        </w:rPr>
      </w:pPr>
      <w:r>
        <w:rPr>
          <w:rFonts w:hint="eastAsia" w:ascii="仿宋_GB2312" w:eastAsia="仿宋_GB2312"/>
          <w:sz w:val="28"/>
          <w:szCs w:val="28"/>
        </w:rPr>
        <w:t>一、债的概述</w:t>
      </w:r>
    </w:p>
    <w:p>
      <w:pPr>
        <w:ind w:firstLine="560" w:firstLineChars="200"/>
        <w:rPr>
          <w:rFonts w:ascii="仿宋_GB2312" w:eastAsia="仿宋_GB2312"/>
          <w:sz w:val="28"/>
          <w:szCs w:val="28"/>
        </w:rPr>
      </w:pPr>
      <w:r>
        <w:rPr>
          <w:rFonts w:hint="eastAsia" w:ascii="仿宋_GB2312" w:eastAsia="仿宋_GB2312"/>
          <w:sz w:val="28"/>
          <w:szCs w:val="28"/>
        </w:rPr>
        <w:t>二、债的履行</w:t>
      </w:r>
    </w:p>
    <w:p>
      <w:pPr>
        <w:ind w:firstLine="560" w:firstLineChars="200"/>
        <w:rPr>
          <w:rFonts w:ascii="仿宋_GB2312" w:eastAsia="仿宋_GB2312"/>
          <w:sz w:val="28"/>
          <w:szCs w:val="28"/>
        </w:rPr>
      </w:pPr>
      <w:r>
        <w:rPr>
          <w:rFonts w:hint="eastAsia" w:ascii="仿宋_GB2312" w:eastAsia="仿宋_GB2312"/>
          <w:sz w:val="28"/>
          <w:szCs w:val="28"/>
        </w:rPr>
        <w:t>三、债的保全和担保</w:t>
      </w:r>
    </w:p>
    <w:p>
      <w:pPr>
        <w:ind w:firstLine="560" w:firstLineChars="200"/>
        <w:rPr>
          <w:rFonts w:ascii="仿宋_GB2312" w:eastAsia="仿宋_GB2312"/>
          <w:sz w:val="28"/>
          <w:szCs w:val="28"/>
        </w:rPr>
      </w:pPr>
      <w:r>
        <w:rPr>
          <w:rFonts w:hint="eastAsia" w:ascii="仿宋_GB2312" w:eastAsia="仿宋_GB2312"/>
          <w:sz w:val="28"/>
          <w:szCs w:val="28"/>
        </w:rPr>
        <w:t>四、债的转移和消灭</w:t>
      </w:r>
    </w:p>
    <w:p>
      <w:pPr>
        <w:rPr>
          <w:rFonts w:ascii="仿宋_GB2312" w:eastAsia="仿宋_GB2312"/>
          <w:b/>
          <w:sz w:val="28"/>
          <w:szCs w:val="28"/>
        </w:rPr>
      </w:pPr>
      <w:r>
        <w:rPr>
          <w:rFonts w:hint="eastAsia" w:ascii="仿宋_GB2312" w:eastAsia="仿宋_GB2312"/>
          <w:b/>
          <w:sz w:val="28"/>
          <w:szCs w:val="28"/>
        </w:rPr>
        <w:t>第六章　合同法</w:t>
      </w:r>
    </w:p>
    <w:p>
      <w:pPr>
        <w:ind w:firstLine="560" w:firstLineChars="200"/>
        <w:rPr>
          <w:rFonts w:ascii="仿宋_GB2312" w:eastAsia="仿宋_GB2312"/>
          <w:sz w:val="28"/>
          <w:szCs w:val="28"/>
        </w:rPr>
      </w:pPr>
      <w:r>
        <w:rPr>
          <w:rFonts w:hint="eastAsia" w:ascii="仿宋_GB2312" w:eastAsia="仿宋_GB2312"/>
          <w:sz w:val="28"/>
          <w:szCs w:val="28"/>
        </w:rPr>
        <w:t>一、合同的特征和分类</w:t>
      </w:r>
    </w:p>
    <w:p>
      <w:pPr>
        <w:ind w:firstLine="560" w:firstLineChars="200"/>
        <w:rPr>
          <w:rFonts w:ascii="仿宋_GB2312" w:eastAsia="仿宋_GB2312"/>
          <w:sz w:val="28"/>
          <w:szCs w:val="28"/>
        </w:rPr>
      </w:pPr>
      <w:r>
        <w:rPr>
          <w:rFonts w:hint="eastAsia" w:ascii="仿宋_GB2312" w:eastAsia="仿宋_GB2312"/>
          <w:sz w:val="28"/>
          <w:szCs w:val="28"/>
        </w:rPr>
        <w:t>二、合同的订立和效力</w:t>
      </w:r>
    </w:p>
    <w:p>
      <w:pPr>
        <w:ind w:firstLine="560" w:firstLineChars="200"/>
        <w:rPr>
          <w:rFonts w:ascii="仿宋_GB2312" w:eastAsia="仿宋_GB2312"/>
          <w:sz w:val="28"/>
          <w:szCs w:val="28"/>
        </w:rPr>
      </w:pPr>
      <w:r>
        <w:rPr>
          <w:rFonts w:hint="eastAsia" w:ascii="仿宋_GB2312" w:eastAsia="仿宋_GB2312"/>
          <w:sz w:val="28"/>
          <w:szCs w:val="28"/>
        </w:rPr>
        <w:t>三、合同的履行</w:t>
      </w:r>
    </w:p>
    <w:p>
      <w:pPr>
        <w:ind w:firstLine="560" w:firstLineChars="200"/>
        <w:rPr>
          <w:rFonts w:ascii="仿宋_GB2312" w:eastAsia="仿宋_GB2312"/>
          <w:sz w:val="28"/>
          <w:szCs w:val="28"/>
        </w:rPr>
      </w:pPr>
      <w:r>
        <w:rPr>
          <w:rFonts w:hint="eastAsia" w:ascii="仿宋_GB2312" w:eastAsia="仿宋_GB2312"/>
          <w:sz w:val="28"/>
          <w:szCs w:val="28"/>
        </w:rPr>
        <w:t>四、合同的变更和解除</w:t>
      </w:r>
    </w:p>
    <w:p>
      <w:pPr>
        <w:ind w:left="1080" w:leftChars="258" w:hanging="538" w:hangingChars="192"/>
        <w:rPr>
          <w:rFonts w:ascii="仿宋_GB2312" w:eastAsia="仿宋_GB2312"/>
          <w:sz w:val="28"/>
          <w:szCs w:val="28"/>
        </w:rPr>
      </w:pPr>
      <w:r>
        <w:rPr>
          <w:rFonts w:hint="eastAsia" w:ascii="仿宋_GB2312" w:eastAsia="仿宋_GB2312"/>
          <w:sz w:val="28"/>
          <w:szCs w:val="28"/>
        </w:rPr>
        <w:t>五、几种主要合同：买卖合同、赠与合同、借贷合同、财产租赁合同、承揽合同、运输合同、保管合同、委托合同</w:t>
      </w:r>
    </w:p>
    <w:p>
      <w:pPr>
        <w:rPr>
          <w:rFonts w:ascii="仿宋_GB2312" w:eastAsia="仿宋_GB2312"/>
          <w:b/>
          <w:sz w:val="28"/>
          <w:szCs w:val="28"/>
        </w:rPr>
      </w:pPr>
      <w:r>
        <w:rPr>
          <w:rFonts w:hint="eastAsia" w:ascii="仿宋_GB2312" w:eastAsia="仿宋_GB2312"/>
          <w:b/>
          <w:sz w:val="28"/>
          <w:szCs w:val="28"/>
        </w:rPr>
        <w:t>第七章　民事责任</w:t>
      </w:r>
    </w:p>
    <w:p>
      <w:pPr>
        <w:ind w:firstLine="560" w:firstLineChars="200"/>
        <w:rPr>
          <w:rFonts w:ascii="仿宋_GB2312" w:eastAsia="仿宋_GB2312"/>
          <w:sz w:val="28"/>
          <w:szCs w:val="28"/>
        </w:rPr>
      </w:pPr>
      <w:r>
        <w:rPr>
          <w:rFonts w:hint="eastAsia" w:ascii="仿宋_GB2312" w:eastAsia="仿宋_GB2312"/>
          <w:sz w:val="28"/>
          <w:szCs w:val="28"/>
        </w:rPr>
        <w:t>一、民事责任的特征与分类</w:t>
      </w:r>
    </w:p>
    <w:p>
      <w:pPr>
        <w:ind w:firstLine="560" w:firstLineChars="200"/>
        <w:rPr>
          <w:rFonts w:ascii="仿宋_GB2312" w:eastAsia="仿宋_GB2312"/>
          <w:sz w:val="28"/>
          <w:szCs w:val="28"/>
        </w:rPr>
      </w:pPr>
      <w:r>
        <w:rPr>
          <w:rFonts w:hint="eastAsia" w:ascii="仿宋_GB2312" w:eastAsia="仿宋_GB2312"/>
          <w:sz w:val="28"/>
          <w:szCs w:val="28"/>
        </w:rPr>
        <w:t>二、缔约过失责任与违约责任</w:t>
      </w:r>
    </w:p>
    <w:p>
      <w:pPr>
        <w:ind w:firstLine="560" w:firstLineChars="200"/>
        <w:rPr>
          <w:rFonts w:ascii="仿宋_GB2312" w:eastAsia="仿宋_GB2312"/>
          <w:sz w:val="28"/>
          <w:szCs w:val="28"/>
        </w:rPr>
      </w:pPr>
      <w:r>
        <w:rPr>
          <w:rFonts w:hint="eastAsia" w:ascii="仿宋_GB2312" w:eastAsia="仿宋_GB2312"/>
          <w:sz w:val="28"/>
          <w:szCs w:val="28"/>
        </w:rPr>
        <w:t>三、侵权的民事责任</w:t>
      </w:r>
    </w:p>
    <w:p>
      <w:pPr>
        <w:ind w:firstLine="560" w:firstLineChars="200"/>
        <w:rPr>
          <w:rFonts w:ascii="仿宋_GB2312" w:eastAsia="仿宋_GB2312"/>
          <w:sz w:val="28"/>
          <w:szCs w:val="28"/>
        </w:rPr>
      </w:pPr>
      <w:r>
        <w:rPr>
          <w:rFonts w:hint="eastAsia" w:ascii="仿宋_GB2312" w:eastAsia="仿宋_GB2312"/>
          <w:sz w:val="28"/>
          <w:szCs w:val="28"/>
        </w:rPr>
        <w:t>四、民事责任的承担</w:t>
      </w:r>
    </w:p>
    <w:p>
      <w:pPr>
        <w:rPr>
          <w:rFonts w:ascii="仿宋_GB2312" w:eastAsia="仿宋_GB2312"/>
          <w:b/>
          <w:sz w:val="28"/>
          <w:szCs w:val="28"/>
        </w:rPr>
      </w:pPr>
      <w:r>
        <w:rPr>
          <w:rFonts w:hint="eastAsia" w:ascii="仿宋_GB2312" w:eastAsia="仿宋_GB2312"/>
          <w:b/>
          <w:sz w:val="28"/>
          <w:szCs w:val="28"/>
        </w:rPr>
        <w:t>刑　法</w:t>
      </w:r>
    </w:p>
    <w:p>
      <w:pPr>
        <w:rPr>
          <w:rFonts w:ascii="仿宋_GB2312" w:eastAsia="仿宋_GB2312"/>
          <w:b/>
          <w:sz w:val="28"/>
          <w:szCs w:val="28"/>
        </w:rPr>
      </w:pPr>
      <w:r>
        <w:rPr>
          <w:rFonts w:hint="eastAsia" w:ascii="仿宋_GB2312" w:eastAsia="仿宋_GB2312"/>
          <w:b/>
          <w:sz w:val="28"/>
          <w:szCs w:val="28"/>
        </w:rPr>
        <w:t>第一章　刑法概述</w:t>
      </w:r>
    </w:p>
    <w:p>
      <w:pPr>
        <w:ind w:firstLine="560" w:firstLineChars="200"/>
        <w:rPr>
          <w:rFonts w:ascii="仿宋_GB2312" w:eastAsia="仿宋_GB2312"/>
          <w:sz w:val="28"/>
          <w:szCs w:val="28"/>
        </w:rPr>
      </w:pPr>
      <w:r>
        <w:rPr>
          <w:rFonts w:hint="eastAsia" w:ascii="仿宋_GB2312" w:eastAsia="仿宋_GB2312"/>
          <w:sz w:val="28"/>
          <w:szCs w:val="28"/>
        </w:rPr>
        <w:t>一、刑法的性质和任务</w:t>
      </w:r>
    </w:p>
    <w:p>
      <w:pPr>
        <w:ind w:firstLine="560" w:firstLineChars="200"/>
        <w:rPr>
          <w:rFonts w:ascii="仿宋_GB2312" w:eastAsia="仿宋_GB2312"/>
          <w:sz w:val="28"/>
          <w:szCs w:val="28"/>
        </w:rPr>
      </w:pPr>
      <w:r>
        <w:rPr>
          <w:rFonts w:hint="eastAsia" w:ascii="仿宋_GB2312" w:eastAsia="仿宋_GB2312"/>
          <w:sz w:val="28"/>
          <w:szCs w:val="28"/>
        </w:rPr>
        <w:t>二、刑法的基本原则</w:t>
      </w:r>
    </w:p>
    <w:p>
      <w:pPr>
        <w:ind w:firstLine="560" w:firstLineChars="200"/>
        <w:rPr>
          <w:rFonts w:ascii="仿宋_GB2312" w:eastAsia="仿宋_GB2312"/>
          <w:sz w:val="28"/>
          <w:szCs w:val="28"/>
        </w:rPr>
      </w:pPr>
      <w:r>
        <w:rPr>
          <w:rFonts w:hint="eastAsia" w:ascii="仿宋_GB2312" w:eastAsia="仿宋_GB2312"/>
          <w:sz w:val="28"/>
          <w:szCs w:val="28"/>
        </w:rPr>
        <w:t>三、刑法的效力范围</w:t>
      </w:r>
    </w:p>
    <w:p>
      <w:pPr>
        <w:rPr>
          <w:rFonts w:ascii="仿宋_GB2312" w:eastAsia="仿宋_GB2312"/>
          <w:b/>
          <w:sz w:val="28"/>
          <w:szCs w:val="28"/>
        </w:rPr>
      </w:pPr>
      <w:r>
        <w:rPr>
          <w:rFonts w:hint="eastAsia" w:ascii="仿宋_GB2312" w:eastAsia="仿宋_GB2312"/>
          <w:b/>
          <w:sz w:val="28"/>
          <w:szCs w:val="28"/>
        </w:rPr>
        <w:t>第二章　犯罪与犯罪构成</w:t>
      </w:r>
    </w:p>
    <w:p>
      <w:pPr>
        <w:ind w:firstLine="560" w:firstLineChars="200"/>
        <w:rPr>
          <w:rFonts w:ascii="仿宋_GB2312" w:eastAsia="仿宋_GB2312"/>
          <w:sz w:val="28"/>
          <w:szCs w:val="28"/>
        </w:rPr>
      </w:pPr>
      <w:r>
        <w:rPr>
          <w:rFonts w:hint="eastAsia" w:ascii="仿宋_GB2312" w:eastAsia="仿宋_GB2312"/>
          <w:sz w:val="28"/>
          <w:szCs w:val="28"/>
        </w:rPr>
        <w:t>一、犯罪的概念与犯罪构成</w:t>
      </w:r>
    </w:p>
    <w:p>
      <w:pPr>
        <w:ind w:firstLine="560" w:firstLineChars="200"/>
        <w:rPr>
          <w:rFonts w:ascii="仿宋_GB2312" w:eastAsia="仿宋_GB2312"/>
          <w:sz w:val="28"/>
          <w:szCs w:val="28"/>
        </w:rPr>
      </w:pPr>
      <w:r>
        <w:rPr>
          <w:rFonts w:hint="eastAsia" w:ascii="仿宋_GB2312" w:eastAsia="仿宋_GB2312"/>
          <w:sz w:val="28"/>
          <w:szCs w:val="28"/>
        </w:rPr>
        <w:t>二、犯罪客体</w:t>
      </w:r>
    </w:p>
    <w:p>
      <w:pPr>
        <w:ind w:firstLine="560" w:firstLineChars="200"/>
        <w:rPr>
          <w:rFonts w:ascii="仿宋_GB2312" w:eastAsia="仿宋_GB2312"/>
          <w:sz w:val="28"/>
          <w:szCs w:val="28"/>
        </w:rPr>
      </w:pPr>
      <w:r>
        <w:rPr>
          <w:rFonts w:hint="eastAsia" w:ascii="仿宋_GB2312" w:eastAsia="仿宋_GB2312"/>
          <w:sz w:val="28"/>
          <w:szCs w:val="28"/>
        </w:rPr>
        <w:t>三、犯罪客观方面</w:t>
      </w:r>
    </w:p>
    <w:p>
      <w:pPr>
        <w:ind w:firstLine="560" w:firstLineChars="200"/>
        <w:rPr>
          <w:rFonts w:ascii="仿宋_GB2312" w:eastAsia="仿宋_GB2312"/>
          <w:sz w:val="28"/>
          <w:szCs w:val="28"/>
        </w:rPr>
      </w:pPr>
      <w:r>
        <w:rPr>
          <w:rFonts w:hint="eastAsia" w:ascii="仿宋_GB2312" w:eastAsia="仿宋_GB2312"/>
          <w:sz w:val="28"/>
          <w:szCs w:val="28"/>
        </w:rPr>
        <w:t>四、犯罪主体</w:t>
      </w:r>
    </w:p>
    <w:p>
      <w:pPr>
        <w:ind w:firstLine="560" w:firstLineChars="200"/>
        <w:rPr>
          <w:rFonts w:ascii="仿宋_GB2312" w:eastAsia="仿宋_GB2312"/>
          <w:sz w:val="28"/>
          <w:szCs w:val="28"/>
        </w:rPr>
      </w:pPr>
      <w:r>
        <w:rPr>
          <w:rFonts w:hint="eastAsia" w:ascii="仿宋_GB2312" w:eastAsia="仿宋_GB2312"/>
          <w:sz w:val="28"/>
          <w:szCs w:val="28"/>
        </w:rPr>
        <w:t>五、犯罪主观方面</w:t>
      </w:r>
    </w:p>
    <w:p>
      <w:pPr>
        <w:rPr>
          <w:rFonts w:ascii="仿宋_GB2312" w:eastAsia="仿宋_GB2312"/>
          <w:b/>
          <w:sz w:val="28"/>
          <w:szCs w:val="28"/>
        </w:rPr>
      </w:pPr>
      <w:r>
        <w:rPr>
          <w:rFonts w:hint="eastAsia" w:ascii="仿宋_GB2312" w:eastAsia="仿宋_GB2312"/>
          <w:b/>
          <w:sz w:val="28"/>
          <w:szCs w:val="28"/>
        </w:rPr>
        <w:t>第三章　正当防卫与紧急避险</w:t>
      </w:r>
    </w:p>
    <w:p>
      <w:pPr>
        <w:rPr>
          <w:rFonts w:ascii="仿宋_GB2312" w:eastAsia="仿宋_GB2312"/>
          <w:b/>
          <w:sz w:val="28"/>
          <w:szCs w:val="28"/>
        </w:rPr>
      </w:pPr>
      <w:r>
        <w:rPr>
          <w:rFonts w:hint="eastAsia" w:ascii="仿宋_GB2312" w:eastAsia="仿宋_GB2312"/>
          <w:b/>
          <w:sz w:val="28"/>
          <w:szCs w:val="28"/>
        </w:rPr>
        <w:t>第四章　犯罪停止形态</w:t>
      </w:r>
    </w:p>
    <w:p>
      <w:pPr>
        <w:ind w:firstLine="560" w:firstLineChars="200"/>
        <w:rPr>
          <w:rFonts w:ascii="仿宋_GB2312" w:eastAsia="仿宋_GB2312"/>
          <w:sz w:val="28"/>
          <w:szCs w:val="28"/>
        </w:rPr>
      </w:pPr>
      <w:r>
        <w:rPr>
          <w:rFonts w:hint="eastAsia" w:ascii="仿宋_GB2312" w:eastAsia="仿宋_GB2312"/>
          <w:sz w:val="28"/>
          <w:szCs w:val="28"/>
        </w:rPr>
        <w:t>一、犯罪既遂</w:t>
      </w:r>
    </w:p>
    <w:p>
      <w:pPr>
        <w:ind w:firstLine="560" w:firstLineChars="200"/>
        <w:rPr>
          <w:rFonts w:ascii="仿宋_GB2312" w:eastAsia="仿宋_GB2312"/>
          <w:sz w:val="28"/>
          <w:szCs w:val="28"/>
        </w:rPr>
      </w:pPr>
      <w:r>
        <w:rPr>
          <w:rFonts w:hint="eastAsia" w:ascii="仿宋_GB2312" w:eastAsia="仿宋_GB2312"/>
          <w:sz w:val="28"/>
          <w:szCs w:val="28"/>
        </w:rPr>
        <w:t>二、犯罪预备</w:t>
      </w:r>
    </w:p>
    <w:p>
      <w:pPr>
        <w:ind w:firstLine="560" w:firstLineChars="200"/>
        <w:rPr>
          <w:rFonts w:ascii="仿宋_GB2312" w:eastAsia="仿宋_GB2312"/>
          <w:sz w:val="28"/>
          <w:szCs w:val="28"/>
        </w:rPr>
      </w:pPr>
      <w:r>
        <w:rPr>
          <w:rFonts w:hint="eastAsia" w:ascii="仿宋_GB2312" w:eastAsia="仿宋_GB2312"/>
          <w:sz w:val="28"/>
          <w:szCs w:val="28"/>
        </w:rPr>
        <w:t>三、犯罪未遂</w:t>
      </w:r>
    </w:p>
    <w:p>
      <w:pPr>
        <w:ind w:firstLine="560" w:firstLineChars="200"/>
        <w:rPr>
          <w:rFonts w:ascii="仿宋_GB2312" w:eastAsia="仿宋_GB2312"/>
          <w:sz w:val="28"/>
          <w:szCs w:val="28"/>
        </w:rPr>
      </w:pPr>
      <w:r>
        <w:rPr>
          <w:rFonts w:hint="eastAsia" w:ascii="仿宋_GB2312" w:eastAsia="仿宋_GB2312"/>
          <w:sz w:val="28"/>
          <w:szCs w:val="28"/>
        </w:rPr>
        <w:t>四、犯罪中止</w:t>
      </w:r>
    </w:p>
    <w:p>
      <w:pPr>
        <w:rPr>
          <w:rFonts w:ascii="仿宋_GB2312" w:eastAsia="仿宋_GB2312"/>
          <w:b/>
          <w:sz w:val="28"/>
          <w:szCs w:val="28"/>
        </w:rPr>
      </w:pPr>
      <w:r>
        <w:rPr>
          <w:rFonts w:hint="eastAsia" w:ascii="仿宋_GB2312" w:eastAsia="仿宋_GB2312"/>
          <w:b/>
          <w:sz w:val="28"/>
          <w:szCs w:val="28"/>
        </w:rPr>
        <w:t>第五章　共同犯罪形态</w:t>
      </w:r>
    </w:p>
    <w:p>
      <w:pPr>
        <w:ind w:firstLine="560" w:firstLineChars="200"/>
        <w:rPr>
          <w:rFonts w:ascii="仿宋_GB2312" w:eastAsia="仿宋_GB2312"/>
          <w:sz w:val="28"/>
          <w:szCs w:val="28"/>
        </w:rPr>
      </w:pPr>
      <w:r>
        <w:rPr>
          <w:rFonts w:hint="eastAsia" w:ascii="仿宋_GB2312" w:eastAsia="仿宋_GB2312"/>
          <w:sz w:val="28"/>
          <w:szCs w:val="28"/>
        </w:rPr>
        <w:t>一、共同犯罪的形式</w:t>
      </w:r>
    </w:p>
    <w:p>
      <w:pPr>
        <w:ind w:firstLine="560" w:firstLineChars="200"/>
        <w:rPr>
          <w:rFonts w:ascii="仿宋_GB2312" w:eastAsia="仿宋_GB2312"/>
          <w:sz w:val="28"/>
          <w:szCs w:val="28"/>
        </w:rPr>
      </w:pPr>
      <w:r>
        <w:rPr>
          <w:rFonts w:hint="eastAsia" w:ascii="仿宋_GB2312" w:eastAsia="仿宋_GB2312"/>
          <w:sz w:val="28"/>
          <w:szCs w:val="28"/>
        </w:rPr>
        <w:t>二、共同犯罪人的刑事责任</w:t>
      </w:r>
    </w:p>
    <w:p>
      <w:pPr>
        <w:rPr>
          <w:rFonts w:ascii="仿宋_GB2312" w:eastAsia="仿宋_GB2312"/>
          <w:b/>
          <w:sz w:val="28"/>
          <w:szCs w:val="28"/>
        </w:rPr>
      </w:pPr>
      <w:r>
        <w:rPr>
          <w:rFonts w:hint="eastAsia" w:ascii="仿宋_GB2312" w:eastAsia="仿宋_GB2312"/>
          <w:b/>
          <w:sz w:val="28"/>
          <w:szCs w:val="28"/>
        </w:rPr>
        <w:t>第六章　罪数形态</w:t>
      </w:r>
    </w:p>
    <w:p>
      <w:pPr>
        <w:ind w:firstLine="560" w:firstLineChars="200"/>
        <w:rPr>
          <w:rFonts w:ascii="仿宋_GB2312" w:eastAsia="仿宋_GB2312"/>
          <w:sz w:val="28"/>
          <w:szCs w:val="28"/>
        </w:rPr>
      </w:pPr>
      <w:r>
        <w:rPr>
          <w:rFonts w:hint="eastAsia" w:ascii="仿宋_GB2312" w:eastAsia="仿宋_GB2312"/>
          <w:sz w:val="28"/>
          <w:szCs w:val="28"/>
        </w:rPr>
        <w:t>一、罪数判断标准</w:t>
      </w:r>
    </w:p>
    <w:p>
      <w:pPr>
        <w:ind w:firstLine="560" w:firstLineChars="200"/>
        <w:rPr>
          <w:rFonts w:ascii="仿宋_GB2312" w:eastAsia="仿宋_GB2312"/>
          <w:sz w:val="28"/>
          <w:szCs w:val="28"/>
        </w:rPr>
      </w:pPr>
      <w:r>
        <w:rPr>
          <w:rFonts w:hint="eastAsia" w:ascii="仿宋_GB2312" w:eastAsia="仿宋_GB2312"/>
          <w:sz w:val="28"/>
          <w:szCs w:val="28"/>
        </w:rPr>
        <w:t>二、一罪的类型</w:t>
      </w:r>
    </w:p>
    <w:p>
      <w:pPr>
        <w:ind w:firstLine="560" w:firstLineChars="200"/>
        <w:rPr>
          <w:rFonts w:ascii="仿宋_GB2312" w:eastAsia="仿宋_GB2312"/>
          <w:sz w:val="28"/>
          <w:szCs w:val="28"/>
        </w:rPr>
      </w:pPr>
      <w:r>
        <w:rPr>
          <w:rFonts w:hint="eastAsia" w:ascii="仿宋_GB2312" w:eastAsia="仿宋_GB2312"/>
          <w:sz w:val="28"/>
          <w:szCs w:val="28"/>
        </w:rPr>
        <w:t>三、数罪的类型</w:t>
      </w:r>
    </w:p>
    <w:p>
      <w:pPr>
        <w:rPr>
          <w:rFonts w:ascii="仿宋_GB2312" w:eastAsia="仿宋_GB2312"/>
          <w:b/>
          <w:sz w:val="28"/>
          <w:szCs w:val="28"/>
        </w:rPr>
      </w:pPr>
      <w:r>
        <w:rPr>
          <w:rFonts w:hint="eastAsia" w:ascii="仿宋_GB2312" w:eastAsia="仿宋_GB2312"/>
          <w:b/>
          <w:sz w:val="28"/>
          <w:szCs w:val="28"/>
        </w:rPr>
        <w:t>第七章　刑罚</w:t>
      </w:r>
    </w:p>
    <w:p>
      <w:pPr>
        <w:ind w:firstLine="560" w:firstLineChars="200"/>
        <w:rPr>
          <w:rFonts w:ascii="仿宋_GB2312" w:eastAsia="仿宋_GB2312"/>
          <w:sz w:val="28"/>
          <w:szCs w:val="28"/>
        </w:rPr>
      </w:pPr>
      <w:r>
        <w:rPr>
          <w:rFonts w:hint="eastAsia" w:ascii="仿宋_GB2312" w:eastAsia="仿宋_GB2312"/>
          <w:sz w:val="28"/>
          <w:szCs w:val="28"/>
        </w:rPr>
        <w:t>一、刑罚的目的和刑罚的体系</w:t>
      </w:r>
    </w:p>
    <w:p>
      <w:pPr>
        <w:ind w:firstLine="560" w:firstLineChars="200"/>
        <w:rPr>
          <w:rFonts w:ascii="仿宋_GB2312" w:eastAsia="仿宋_GB2312"/>
          <w:sz w:val="28"/>
          <w:szCs w:val="28"/>
        </w:rPr>
      </w:pPr>
      <w:r>
        <w:rPr>
          <w:rFonts w:hint="eastAsia" w:ascii="仿宋_GB2312" w:eastAsia="仿宋_GB2312"/>
          <w:sz w:val="28"/>
          <w:szCs w:val="28"/>
        </w:rPr>
        <w:t>二、刑罚的种类</w:t>
      </w:r>
    </w:p>
    <w:p>
      <w:pPr>
        <w:ind w:firstLine="560" w:firstLineChars="200"/>
        <w:rPr>
          <w:rFonts w:ascii="仿宋_GB2312" w:eastAsia="仿宋_GB2312"/>
          <w:sz w:val="28"/>
          <w:szCs w:val="28"/>
        </w:rPr>
      </w:pPr>
      <w:r>
        <w:rPr>
          <w:rFonts w:hint="eastAsia" w:ascii="仿宋_GB2312" w:eastAsia="仿宋_GB2312"/>
          <w:sz w:val="28"/>
          <w:szCs w:val="28"/>
        </w:rPr>
        <w:t>三、刑罚裁量情节和刑罚裁量制度</w:t>
      </w:r>
    </w:p>
    <w:p>
      <w:pPr>
        <w:ind w:firstLine="560" w:firstLineChars="200"/>
        <w:rPr>
          <w:rFonts w:ascii="仿宋_GB2312" w:eastAsia="仿宋_GB2312"/>
          <w:sz w:val="28"/>
          <w:szCs w:val="28"/>
        </w:rPr>
      </w:pPr>
      <w:r>
        <w:rPr>
          <w:rFonts w:hint="eastAsia" w:ascii="仿宋_GB2312" w:eastAsia="仿宋_GB2312"/>
          <w:sz w:val="28"/>
          <w:szCs w:val="28"/>
        </w:rPr>
        <w:t>四、刑罚执行</w:t>
      </w:r>
    </w:p>
    <w:p>
      <w:pPr>
        <w:rPr>
          <w:rFonts w:ascii="仿宋_GB2312" w:eastAsia="仿宋_GB2312"/>
          <w:b/>
          <w:sz w:val="28"/>
          <w:szCs w:val="28"/>
        </w:rPr>
      </w:pPr>
      <w:r>
        <w:rPr>
          <w:rFonts w:hint="eastAsia" w:ascii="仿宋_GB2312" w:eastAsia="仿宋_GB2312"/>
          <w:b/>
          <w:sz w:val="28"/>
          <w:szCs w:val="28"/>
        </w:rPr>
        <w:t>第八章　重点掌握的罪名</w:t>
      </w:r>
    </w:p>
    <w:p>
      <w:pPr>
        <w:ind w:left="540" w:leftChars="257"/>
        <w:rPr>
          <w:rFonts w:ascii="仿宋_GB2312" w:eastAsia="仿宋_GB2312"/>
          <w:sz w:val="28"/>
          <w:szCs w:val="28"/>
        </w:rPr>
      </w:pPr>
      <w:r>
        <w:rPr>
          <w:rFonts w:hint="eastAsia" w:ascii="仿宋_GB2312" w:eastAsia="仿宋_GB2312"/>
          <w:sz w:val="28"/>
          <w:szCs w:val="28"/>
        </w:rPr>
        <w:t>分裂国家罪、重大责任事故罪、职务侵占罪、贪污罪、挪用公款罪、受贿罪、</w:t>
      </w:r>
      <w:r>
        <w:rPr>
          <w:rFonts w:hint="eastAsia" w:ascii="仿宋_GB2312" w:hAnsi="宋体" w:eastAsia="仿宋_GB2312" w:cs="宋体"/>
          <w:kern w:val="0"/>
          <w:sz w:val="28"/>
          <w:szCs w:val="28"/>
        </w:rPr>
        <w:t>行贿罪、</w:t>
      </w:r>
      <w:r>
        <w:rPr>
          <w:rFonts w:hint="eastAsia" w:ascii="仿宋_GB2312" w:eastAsia="仿宋_GB2312"/>
          <w:sz w:val="28"/>
          <w:szCs w:val="28"/>
        </w:rPr>
        <w:t>徇私枉法罪、滥用职权罪，玩忽职守罪，故意泄露国家秘密罪、非法拘禁罪、刑讯逼供罪、洗钱罪、抢劫罪、诈骗罪、盗窃罪、妨害公务罪、伪证罪、拒不执行判决罪，编造虚假信息犯罪、生产、销售伪劣产品罪、走私普通货物、物品罪、非法利用信息网络罪、危险驾驶罪、组织考试作弊罪。</w:t>
      </w:r>
    </w:p>
    <w:p>
      <w:pPr>
        <w:rPr>
          <w:rFonts w:ascii="仿宋_GB2312" w:eastAsia="仿宋_GB2312"/>
          <w:b/>
          <w:sz w:val="28"/>
          <w:szCs w:val="28"/>
        </w:rPr>
      </w:pPr>
      <w:r>
        <w:rPr>
          <w:rFonts w:hint="eastAsia" w:ascii="仿宋_GB2312" w:eastAsia="仿宋_GB2312"/>
          <w:b/>
          <w:sz w:val="28"/>
          <w:szCs w:val="28"/>
        </w:rPr>
        <w:t>刑事诉讼法</w:t>
      </w:r>
    </w:p>
    <w:p>
      <w:pPr>
        <w:rPr>
          <w:rFonts w:ascii="仿宋_GB2312" w:eastAsia="仿宋_GB2312"/>
          <w:b/>
          <w:sz w:val="28"/>
          <w:szCs w:val="28"/>
        </w:rPr>
      </w:pPr>
      <w:r>
        <w:rPr>
          <w:rFonts w:hint="eastAsia" w:ascii="仿宋_GB2312" w:eastAsia="仿宋_GB2312"/>
          <w:b/>
          <w:sz w:val="28"/>
          <w:szCs w:val="28"/>
        </w:rPr>
        <w:t>第一章　刑事诉讼法概念</w:t>
      </w:r>
    </w:p>
    <w:p>
      <w:pPr>
        <w:ind w:firstLine="560" w:firstLineChars="200"/>
        <w:rPr>
          <w:rFonts w:ascii="仿宋_GB2312" w:eastAsia="仿宋_GB2312"/>
          <w:sz w:val="28"/>
          <w:szCs w:val="28"/>
        </w:rPr>
      </w:pPr>
      <w:r>
        <w:rPr>
          <w:rFonts w:hint="eastAsia" w:ascii="仿宋_GB2312" w:eastAsia="仿宋_GB2312"/>
          <w:sz w:val="28"/>
          <w:szCs w:val="28"/>
        </w:rPr>
        <w:t>一、刑事诉讼法的目的和任务</w:t>
      </w:r>
    </w:p>
    <w:p>
      <w:pPr>
        <w:ind w:firstLine="560" w:firstLineChars="200"/>
        <w:rPr>
          <w:rFonts w:ascii="仿宋_GB2312" w:eastAsia="仿宋_GB2312"/>
          <w:sz w:val="28"/>
          <w:szCs w:val="28"/>
        </w:rPr>
      </w:pPr>
      <w:r>
        <w:rPr>
          <w:rFonts w:hint="eastAsia" w:ascii="仿宋_GB2312" w:eastAsia="仿宋_GB2312"/>
          <w:sz w:val="28"/>
          <w:szCs w:val="28"/>
        </w:rPr>
        <w:t>二、刑事诉讼法的基本原则</w:t>
      </w:r>
    </w:p>
    <w:p>
      <w:pPr>
        <w:ind w:firstLine="560" w:firstLineChars="200"/>
        <w:rPr>
          <w:rFonts w:ascii="仿宋_GB2312" w:eastAsia="仿宋_GB2312"/>
          <w:sz w:val="28"/>
          <w:szCs w:val="28"/>
        </w:rPr>
      </w:pPr>
      <w:r>
        <w:rPr>
          <w:rFonts w:hint="eastAsia" w:ascii="仿宋_GB2312" w:eastAsia="仿宋_GB2312"/>
          <w:sz w:val="28"/>
          <w:szCs w:val="28"/>
        </w:rPr>
        <w:t>三、刑事诉讼中的专门机关与诉讼参与人</w:t>
      </w:r>
    </w:p>
    <w:p>
      <w:pPr>
        <w:rPr>
          <w:rFonts w:ascii="仿宋_GB2312" w:eastAsia="仿宋_GB2312"/>
          <w:b/>
          <w:sz w:val="28"/>
          <w:szCs w:val="28"/>
        </w:rPr>
      </w:pPr>
      <w:r>
        <w:rPr>
          <w:rFonts w:hint="eastAsia" w:ascii="仿宋_GB2312" w:eastAsia="仿宋_GB2312"/>
          <w:b/>
          <w:sz w:val="28"/>
          <w:szCs w:val="28"/>
        </w:rPr>
        <w:t>第二章　刑事诉讼的管辖</w:t>
      </w:r>
    </w:p>
    <w:p>
      <w:pPr>
        <w:ind w:firstLine="560" w:firstLineChars="200"/>
        <w:rPr>
          <w:rFonts w:ascii="仿宋_GB2312" w:eastAsia="仿宋_GB2312"/>
          <w:sz w:val="28"/>
          <w:szCs w:val="28"/>
        </w:rPr>
      </w:pPr>
      <w:r>
        <w:rPr>
          <w:rFonts w:hint="eastAsia" w:ascii="仿宋_GB2312" w:eastAsia="仿宋_GB2312"/>
          <w:sz w:val="28"/>
          <w:szCs w:val="28"/>
        </w:rPr>
        <w:t>一、立案管辖</w:t>
      </w:r>
    </w:p>
    <w:p>
      <w:pPr>
        <w:ind w:firstLine="560" w:firstLineChars="200"/>
        <w:rPr>
          <w:rFonts w:ascii="仿宋_GB2312" w:eastAsia="仿宋_GB2312"/>
          <w:sz w:val="28"/>
          <w:szCs w:val="28"/>
        </w:rPr>
      </w:pPr>
      <w:r>
        <w:rPr>
          <w:rFonts w:hint="eastAsia" w:ascii="仿宋_GB2312" w:eastAsia="仿宋_GB2312"/>
          <w:sz w:val="28"/>
          <w:szCs w:val="28"/>
        </w:rPr>
        <w:t>二、审判管辖</w:t>
      </w:r>
    </w:p>
    <w:p>
      <w:pPr>
        <w:rPr>
          <w:rFonts w:ascii="仿宋_GB2312" w:eastAsia="仿宋_GB2312"/>
          <w:b/>
          <w:sz w:val="28"/>
          <w:szCs w:val="28"/>
        </w:rPr>
      </w:pPr>
      <w:r>
        <w:rPr>
          <w:rFonts w:hint="eastAsia" w:ascii="仿宋_GB2312" w:eastAsia="仿宋_GB2312"/>
          <w:b/>
          <w:sz w:val="28"/>
          <w:szCs w:val="28"/>
        </w:rPr>
        <w:t>第三章　刑事诉讼证据</w:t>
      </w:r>
    </w:p>
    <w:p>
      <w:pPr>
        <w:ind w:firstLine="560" w:firstLineChars="200"/>
        <w:rPr>
          <w:rFonts w:ascii="仿宋_GB2312" w:eastAsia="仿宋_GB2312"/>
          <w:sz w:val="28"/>
          <w:szCs w:val="28"/>
        </w:rPr>
      </w:pPr>
      <w:r>
        <w:rPr>
          <w:rFonts w:hint="eastAsia" w:ascii="仿宋_GB2312" w:eastAsia="仿宋_GB2312"/>
          <w:sz w:val="28"/>
          <w:szCs w:val="28"/>
        </w:rPr>
        <w:t>一、证据的特征与种类</w:t>
      </w:r>
    </w:p>
    <w:p>
      <w:pPr>
        <w:ind w:firstLine="560" w:firstLineChars="200"/>
        <w:rPr>
          <w:rFonts w:ascii="仿宋_GB2312" w:eastAsia="仿宋_GB2312"/>
          <w:sz w:val="28"/>
          <w:szCs w:val="28"/>
        </w:rPr>
      </w:pPr>
      <w:r>
        <w:rPr>
          <w:rFonts w:hint="eastAsia" w:ascii="仿宋_GB2312" w:eastAsia="仿宋_GB2312"/>
          <w:sz w:val="28"/>
          <w:szCs w:val="28"/>
        </w:rPr>
        <w:t>二、证据制度的基本原则</w:t>
      </w:r>
    </w:p>
    <w:p>
      <w:pPr>
        <w:ind w:firstLine="560" w:firstLineChars="200"/>
        <w:rPr>
          <w:rFonts w:ascii="仿宋_GB2312" w:eastAsia="仿宋_GB2312"/>
          <w:sz w:val="28"/>
          <w:szCs w:val="28"/>
        </w:rPr>
      </w:pPr>
      <w:r>
        <w:rPr>
          <w:rFonts w:hint="eastAsia" w:ascii="仿宋_GB2312" w:eastAsia="仿宋_GB2312"/>
          <w:sz w:val="28"/>
          <w:szCs w:val="28"/>
        </w:rPr>
        <w:t>三、证明对象、责任与要求</w:t>
      </w:r>
    </w:p>
    <w:p>
      <w:pPr>
        <w:ind w:firstLine="560" w:firstLineChars="200"/>
        <w:rPr>
          <w:rFonts w:ascii="仿宋_GB2312" w:eastAsia="仿宋_GB2312"/>
          <w:sz w:val="28"/>
          <w:szCs w:val="28"/>
        </w:rPr>
      </w:pPr>
      <w:r>
        <w:rPr>
          <w:rFonts w:hint="eastAsia" w:ascii="仿宋_GB2312" w:eastAsia="仿宋_GB2312"/>
          <w:sz w:val="28"/>
          <w:szCs w:val="28"/>
        </w:rPr>
        <w:t>四、证据的搜集与运用</w:t>
      </w:r>
    </w:p>
    <w:p>
      <w:pPr>
        <w:rPr>
          <w:rFonts w:ascii="仿宋_GB2312" w:eastAsia="仿宋_GB2312"/>
          <w:b/>
          <w:sz w:val="28"/>
          <w:szCs w:val="28"/>
        </w:rPr>
      </w:pPr>
      <w:r>
        <w:rPr>
          <w:rFonts w:hint="eastAsia" w:ascii="仿宋_GB2312" w:eastAsia="仿宋_GB2312"/>
          <w:b/>
          <w:sz w:val="28"/>
          <w:szCs w:val="28"/>
        </w:rPr>
        <w:t>第四章　强制措施</w:t>
      </w:r>
    </w:p>
    <w:p>
      <w:pPr>
        <w:ind w:firstLine="560" w:firstLineChars="200"/>
        <w:rPr>
          <w:rFonts w:ascii="仿宋_GB2312" w:eastAsia="仿宋_GB2312"/>
          <w:sz w:val="28"/>
          <w:szCs w:val="28"/>
        </w:rPr>
      </w:pPr>
      <w:r>
        <w:rPr>
          <w:rFonts w:hint="eastAsia" w:ascii="仿宋_GB2312" w:eastAsia="仿宋_GB2312"/>
          <w:sz w:val="28"/>
          <w:szCs w:val="28"/>
        </w:rPr>
        <w:t>一、拘传</w:t>
      </w:r>
    </w:p>
    <w:p>
      <w:pPr>
        <w:ind w:firstLine="560" w:firstLineChars="200"/>
        <w:rPr>
          <w:rFonts w:ascii="仿宋_GB2312" w:eastAsia="仿宋_GB2312"/>
          <w:sz w:val="28"/>
          <w:szCs w:val="28"/>
        </w:rPr>
      </w:pPr>
      <w:r>
        <w:rPr>
          <w:rFonts w:hint="eastAsia" w:ascii="仿宋_GB2312" w:eastAsia="仿宋_GB2312"/>
          <w:sz w:val="28"/>
          <w:szCs w:val="28"/>
        </w:rPr>
        <w:t>二、取保候审和监视居住</w:t>
      </w:r>
    </w:p>
    <w:p>
      <w:pPr>
        <w:ind w:firstLine="560" w:firstLineChars="200"/>
        <w:rPr>
          <w:rFonts w:ascii="仿宋_GB2312" w:eastAsia="仿宋_GB2312"/>
          <w:sz w:val="28"/>
          <w:szCs w:val="28"/>
        </w:rPr>
      </w:pPr>
      <w:r>
        <w:rPr>
          <w:rFonts w:hint="eastAsia" w:ascii="仿宋_GB2312" w:eastAsia="仿宋_GB2312"/>
          <w:sz w:val="28"/>
          <w:szCs w:val="28"/>
        </w:rPr>
        <w:t>三、拘留和逮捕</w:t>
      </w:r>
    </w:p>
    <w:p>
      <w:pPr>
        <w:rPr>
          <w:rFonts w:ascii="仿宋_GB2312" w:eastAsia="仿宋_GB2312"/>
          <w:b/>
          <w:sz w:val="28"/>
          <w:szCs w:val="28"/>
        </w:rPr>
      </w:pPr>
      <w:r>
        <w:rPr>
          <w:rFonts w:hint="eastAsia" w:ascii="仿宋_GB2312" w:eastAsia="仿宋_GB2312"/>
          <w:b/>
          <w:sz w:val="28"/>
          <w:szCs w:val="28"/>
        </w:rPr>
        <w:t>第五章　刑事诉讼阶段</w:t>
      </w:r>
    </w:p>
    <w:p>
      <w:pPr>
        <w:ind w:firstLine="560" w:firstLineChars="200"/>
        <w:rPr>
          <w:rFonts w:ascii="仿宋_GB2312" w:eastAsia="仿宋_GB2312"/>
          <w:sz w:val="28"/>
          <w:szCs w:val="28"/>
        </w:rPr>
      </w:pPr>
      <w:r>
        <w:rPr>
          <w:rFonts w:hint="eastAsia" w:ascii="仿宋_GB2312" w:eastAsia="仿宋_GB2312"/>
          <w:sz w:val="28"/>
          <w:szCs w:val="28"/>
        </w:rPr>
        <w:t>一、立案</w:t>
      </w:r>
    </w:p>
    <w:p>
      <w:pPr>
        <w:ind w:firstLine="560" w:firstLineChars="200"/>
        <w:rPr>
          <w:rFonts w:ascii="仿宋_GB2312" w:eastAsia="仿宋_GB2312"/>
          <w:sz w:val="28"/>
          <w:szCs w:val="28"/>
        </w:rPr>
      </w:pPr>
      <w:r>
        <w:rPr>
          <w:rFonts w:hint="eastAsia" w:ascii="仿宋_GB2312" w:eastAsia="仿宋_GB2312"/>
          <w:sz w:val="28"/>
          <w:szCs w:val="28"/>
        </w:rPr>
        <w:t>二、侦查</w:t>
      </w:r>
    </w:p>
    <w:p>
      <w:pPr>
        <w:ind w:firstLine="560" w:firstLineChars="200"/>
        <w:rPr>
          <w:rFonts w:ascii="仿宋_GB2312" w:eastAsia="仿宋_GB2312"/>
          <w:sz w:val="28"/>
          <w:szCs w:val="28"/>
        </w:rPr>
      </w:pPr>
      <w:r>
        <w:rPr>
          <w:rFonts w:hint="eastAsia" w:ascii="仿宋_GB2312" w:eastAsia="仿宋_GB2312"/>
          <w:sz w:val="28"/>
          <w:szCs w:val="28"/>
        </w:rPr>
        <w:t>三、起诉</w:t>
      </w:r>
    </w:p>
    <w:p>
      <w:pPr>
        <w:ind w:firstLine="560" w:firstLineChars="200"/>
        <w:rPr>
          <w:rFonts w:ascii="仿宋_GB2312" w:eastAsia="仿宋_GB2312"/>
          <w:sz w:val="28"/>
          <w:szCs w:val="28"/>
        </w:rPr>
      </w:pPr>
      <w:r>
        <w:rPr>
          <w:rFonts w:hint="eastAsia" w:ascii="仿宋_GB2312" w:eastAsia="仿宋_GB2312"/>
          <w:sz w:val="28"/>
          <w:szCs w:val="28"/>
        </w:rPr>
        <w:t>四、审判</w:t>
      </w:r>
    </w:p>
    <w:p>
      <w:pPr>
        <w:ind w:firstLine="560" w:firstLineChars="200"/>
        <w:rPr>
          <w:rFonts w:ascii="仿宋_GB2312" w:eastAsia="仿宋_GB2312"/>
          <w:sz w:val="28"/>
          <w:szCs w:val="28"/>
        </w:rPr>
      </w:pPr>
      <w:r>
        <w:rPr>
          <w:rFonts w:hint="eastAsia" w:ascii="仿宋_GB2312" w:eastAsia="仿宋_GB2312"/>
          <w:sz w:val="28"/>
          <w:szCs w:val="28"/>
        </w:rPr>
        <w:t>五、执行</w:t>
      </w:r>
    </w:p>
    <w:p>
      <w:pPr>
        <w:widowControl/>
        <w:rPr>
          <w:rFonts w:ascii="仿宋_GB2312" w:hAnsi="宋体" w:eastAsia="仿宋_GB2312" w:cs="宋体"/>
          <w:kern w:val="0"/>
          <w:sz w:val="28"/>
          <w:szCs w:val="28"/>
        </w:rPr>
      </w:pPr>
      <w:r>
        <w:rPr>
          <w:rFonts w:hint="eastAsia" w:ascii="仿宋_GB2312" w:hAnsi="宋体" w:eastAsia="仿宋_GB2312" w:cs="宋体"/>
          <w:b/>
          <w:kern w:val="0"/>
          <w:sz w:val="28"/>
          <w:szCs w:val="28"/>
        </w:rPr>
        <w:t>经 济 法</w:t>
      </w:r>
    </w:p>
    <w:p>
      <w:pPr>
        <w:widowControl/>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第一章　经济法概述</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一、经济法的调整范围和特征</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二、经济法的地位和体系</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三、经济法的制定和实施</w:t>
      </w:r>
    </w:p>
    <w:p>
      <w:pPr>
        <w:widowControl/>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第二章　经济法主体</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一、经济法主体一般原理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二、经济管理主体</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三、企业</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四、特殊企业形态</w:t>
      </w:r>
    </w:p>
    <w:p>
      <w:pPr>
        <w:widowControl/>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第三章　市场规制法</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一、竞争法律制度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二、消费者权益保护法律制度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三、产品质量法律制度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四、价格法律制度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五、劳动法律制度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六、反垄断法律制度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七、环境保护法律制度</w:t>
      </w:r>
    </w:p>
    <w:p>
      <w:pPr>
        <w:widowControl/>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第四章　宏观调控法</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一、宏观调控法一般原理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二、计划法律制度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三、产业法律制度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四、投资法律制度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五、国有资产管理法律制度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六、财政法律制度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七、税收法律制度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八、金融法律制度</w:t>
      </w:r>
    </w:p>
    <w:p>
      <w:pPr>
        <w:rPr>
          <w:rFonts w:ascii="仿宋_GB2312" w:eastAsia="仿宋_GB2312"/>
          <w:b/>
          <w:sz w:val="28"/>
          <w:szCs w:val="28"/>
        </w:rPr>
      </w:pPr>
      <w:r>
        <w:rPr>
          <w:rFonts w:hint="eastAsia" w:ascii="仿宋_GB2312" w:eastAsia="仿宋_GB2312"/>
          <w:b/>
          <w:sz w:val="28"/>
          <w:szCs w:val="28"/>
        </w:rPr>
        <w:t>国 际 法</w:t>
      </w:r>
    </w:p>
    <w:p>
      <w:pPr>
        <w:rPr>
          <w:rFonts w:ascii="仿宋_GB2312" w:eastAsia="仿宋_GB2312"/>
          <w:b/>
          <w:sz w:val="28"/>
          <w:szCs w:val="28"/>
        </w:rPr>
      </w:pPr>
      <w:r>
        <w:rPr>
          <w:rFonts w:hint="eastAsia" w:ascii="仿宋_GB2312" w:eastAsia="仿宋_GB2312"/>
          <w:b/>
          <w:sz w:val="28"/>
          <w:szCs w:val="28"/>
        </w:rPr>
        <w:t>第一章　国际法概述</w:t>
      </w:r>
    </w:p>
    <w:p>
      <w:pPr>
        <w:ind w:firstLine="560" w:firstLineChars="200"/>
        <w:rPr>
          <w:rFonts w:ascii="仿宋_GB2312" w:eastAsia="仿宋_GB2312"/>
          <w:sz w:val="28"/>
          <w:szCs w:val="28"/>
        </w:rPr>
      </w:pPr>
      <w:r>
        <w:rPr>
          <w:rFonts w:hint="eastAsia" w:ascii="仿宋_GB2312" w:eastAsia="仿宋_GB2312"/>
          <w:sz w:val="28"/>
          <w:szCs w:val="28"/>
        </w:rPr>
        <w:t>一、国际法的定义和特点</w:t>
      </w:r>
    </w:p>
    <w:p>
      <w:pPr>
        <w:ind w:firstLine="560" w:firstLineChars="200"/>
        <w:rPr>
          <w:rFonts w:ascii="仿宋_GB2312" w:eastAsia="仿宋_GB2312"/>
          <w:sz w:val="28"/>
          <w:szCs w:val="28"/>
        </w:rPr>
      </w:pPr>
      <w:r>
        <w:rPr>
          <w:rFonts w:hint="eastAsia" w:ascii="仿宋_GB2312" w:eastAsia="仿宋_GB2312"/>
          <w:sz w:val="28"/>
          <w:szCs w:val="28"/>
        </w:rPr>
        <w:t>二、国际法与国内法的关系</w:t>
      </w:r>
    </w:p>
    <w:p>
      <w:pPr>
        <w:ind w:firstLine="560" w:firstLineChars="200"/>
        <w:rPr>
          <w:rFonts w:ascii="仿宋_GB2312" w:eastAsia="仿宋_GB2312"/>
          <w:sz w:val="28"/>
          <w:szCs w:val="28"/>
        </w:rPr>
      </w:pPr>
      <w:r>
        <w:rPr>
          <w:rFonts w:hint="eastAsia" w:ascii="仿宋_GB2312" w:eastAsia="仿宋_GB2312"/>
          <w:sz w:val="28"/>
          <w:szCs w:val="28"/>
        </w:rPr>
        <w:t>三、国际法的基本原则</w:t>
      </w:r>
    </w:p>
    <w:p>
      <w:pPr>
        <w:rPr>
          <w:rFonts w:ascii="仿宋_GB2312" w:eastAsia="仿宋_GB2312"/>
          <w:b/>
          <w:sz w:val="28"/>
          <w:szCs w:val="28"/>
        </w:rPr>
      </w:pPr>
      <w:r>
        <w:rPr>
          <w:rFonts w:hint="eastAsia" w:ascii="仿宋_GB2312" w:eastAsia="仿宋_GB2312"/>
          <w:b/>
          <w:sz w:val="28"/>
          <w:szCs w:val="28"/>
        </w:rPr>
        <w:t>第二章　国际法上的国家和个人</w:t>
      </w:r>
    </w:p>
    <w:p>
      <w:pPr>
        <w:ind w:firstLine="560" w:firstLineChars="200"/>
        <w:rPr>
          <w:rFonts w:ascii="仿宋_GB2312" w:eastAsia="仿宋_GB2312"/>
          <w:sz w:val="28"/>
          <w:szCs w:val="28"/>
        </w:rPr>
      </w:pPr>
      <w:r>
        <w:rPr>
          <w:rFonts w:hint="eastAsia" w:ascii="仿宋_GB2312" w:eastAsia="仿宋_GB2312"/>
          <w:sz w:val="28"/>
          <w:szCs w:val="28"/>
        </w:rPr>
        <w:t>一、国家和政府的承认</w:t>
      </w:r>
    </w:p>
    <w:p>
      <w:pPr>
        <w:ind w:firstLine="560" w:firstLineChars="200"/>
        <w:rPr>
          <w:rFonts w:ascii="仿宋_GB2312" w:eastAsia="仿宋_GB2312"/>
          <w:sz w:val="28"/>
          <w:szCs w:val="28"/>
        </w:rPr>
      </w:pPr>
      <w:r>
        <w:rPr>
          <w:rFonts w:hint="eastAsia" w:ascii="仿宋_GB2312" w:eastAsia="仿宋_GB2312"/>
          <w:sz w:val="28"/>
          <w:szCs w:val="28"/>
        </w:rPr>
        <w:t>二、国家和政府的继承</w:t>
      </w:r>
    </w:p>
    <w:p>
      <w:pPr>
        <w:ind w:firstLine="560" w:firstLineChars="200"/>
        <w:rPr>
          <w:rFonts w:ascii="仿宋_GB2312" w:eastAsia="仿宋_GB2312"/>
          <w:sz w:val="28"/>
          <w:szCs w:val="28"/>
        </w:rPr>
      </w:pPr>
      <w:r>
        <w:rPr>
          <w:rFonts w:hint="eastAsia" w:ascii="仿宋_GB2312" w:eastAsia="仿宋_GB2312"/>
          <w:sz w:val="28"/>
          <w:szCs w:val="28"/>
        </w:rPr>
        <w:t>三、国籍与中国国籍</w:t>
      </w:r>
    </w:p>
    <w:p>
      <w:pPr>
        <w:ind w:firstLine="560" w:firstLineChars="200"/>
        <w:rPr>
          <w:rFonts w:ascii="仿宋_GB2312" w:eastAsia="仿宋_GB2312"/>
          <w:sz w:val="28"/>
          <w:szCs w:val="28"/>
        </w:rPr>
      </w:pPr>
      <w:r>
        <w:rPr>
          <w:rFonts w:hint="eastAsia" w:ascii="仿宋_GB2312" w:eastAsia="仿宋_GB2312"/>
          <w:sz w:val="28"/>
          <w:szCs w:val="28"/>
        </w:rPr>
        <w:t>四、外国人的法律地位</w:t>
      </w:r>
    </w:p>
    <w:p>
      <w:pPr>
        <w:ind w:firstLine="560" w:firstLineChars="200"/>
        <w:rPr>
          <w:rFonts w:ascii="仿宋_GB2312" w:eastAsia="仿宋_GB2312"/>
          <w:sz w:val="28"/>
          <w:szCs w:val="28"/>
        </w:rPr>
      </w:pPr>
      <w:r>
        <w:rPr>
          <w:rFonts w:hint="eastAsia" w:ascii="仿宋_GB2312" w:eastAsia="仿宋_GB2312"/>
          <w:sz w:val="28"/>
          <w:szCs w:val="28"/>
        </w:rPr>
        <w:t>五、人权的国际保护</w:t>
      </w:r>
    </w:p>
    <w:p>
      <w:pPr>
        <w:rPr>
          <w:rFonts w:ascii="仿宋_GB2312" w:eastAsia="仿宋_GB2312"/>
          <w:b/>
          <w:sz w:val="28"/>
          <w:szCs w:val="28"/>
        </w:rPr>
      </w:pPr>
      <w:r>
        <w:rPr>
          <w:rFonts w:hint="eastAsia" w:ascii="仿宋_GB2312" w:eastAsia="仿宋_GB2312"/>
          <w:b/>
          <w:sz w:val="28"/>
          <w:szCs w:val="28"/>
        </w:rPr>
        <w:t>第三章　国际法上的领土</w:t>
      </w:r>
    </w:p>
    <w:p>
      <w:pPr>
        <w:ind w:firstLine="560" w:firstLineChars="200"/>
        <w:rPr>
          <w:rFonts w:ascii="仿宋_GB2312" w:eastAsia="仿宋_GB2312"/>
          <w:sz w:val="28"/>
          <w:szCs w:val="28"/>
        </w:rPr>
      </w:pPr>
      <w:r>
        <w:rPr>
          <w:rFonts w:hint="eastAsia" w:ascii="仿宋_GB2312" w:eastAsia="仿宋_GB2312"/>
          <w:sz w:val="28"/>
          <w:szCs w:val="28"/>
        </w:rPr>
        <w:t>一、领土的概念、意义和领土的组成</w:t>
      </w:r>
    </w:p>
    <w:p>
      <w:pPr>
        <w:ind w:firstLine="560" w:firstLineChars="200"/>
        <w:rPr>
          <w:rFonts w:ascii="仿宋_GB2312" w:eastAsia="仿宋_GB2312"/>
          <w:sz w:val="28"/>
          <w:szCs w:val="28"/>
        </w:rPr>
      </w:pPr>
      <w:r>
        <w:rPr>
          <w:rFonts w:hint="eastAsia" w:ascii="仿宋_GB2312" w:eastAsia="仿宋_GB2312"/>
          <w:sz w:val="28"/>
          <w:szCs w:val="28"/>
        </w:rPr>
        <w:t>二、领土的取得和变更</w:t>
      </w:r>
    </w:p>
    <w:p>
      <w:pPr>
        <w:ind w:firstLine="560" w:firstLineChars="200"/>
        <w:rPr>
          <w:rFonts w:ascii="仿宋_GB2312" w:eastAsia="仿宋_GB2312"/>
          <w:sz w:val="28"/>
          <w:szCs w:val="28"/>
        </w:rPr>
      </w:pPr>
      <w:r>
        <w:rPr>
          <w:rFonts w:hint="eastAsia" w:ascii="仿宋_GB2312" w:eastAsia="仿宋_GB2312"/>
          <w:sz w:val="28"/>
          <w:szCs w:val="28"/>
        </w:rPr>
        <w:t>三、国家边界和边境制度</w:t>
      </w:r>
    </w:p>
    <w:p>
      <w:pPr>
        <w:rPr>
          <w:rFonts w:ascii="仿宋_GB2312" w:eastAsia="仿宋_GB2312"/>
          <w:b/>
          <w:sz w:val="28"/>
          <w:szCs w:val="28"/>
        </w:rPr>
      </w:pPr>
      <w:r>
        <w:rPr>
          <w:rFonts w:hint="eastAsia" w:ascii="仿宋_GB2312" w:eastAsia="仿宋_GB2312"/>
          <w:b/>
          <w:sz w:val="28"/>
          <w:szCs w:val="28"/>
        </w:rPr>
        <w:t>第四章　外交和领事关系</w:t>
      </w:r>
    </w:p>
    <w:p>
      <w:pPr>
        <w:ind w:firstLine="560" w:firstLineChars="200"/>
        <w:rPr>
          <w:rFonts w:ascii="仿宋_GB2312" w:eastAsia="仿宋_GB2312"/>
          <w:sz w:val="28"/>
          <w:szCs w:val="28"/>
        </w:rPr>
      </w:pPr>
      <w:r>
        <w:rPr>
          <w:rFonts w:hint="eastAsia" w:ascii="仿宋_GB2312" w:eastAsia="仿宋_GB2312"/>
          <w:sz w:val="28"/>
          <w:szCs w:val="28"/>
        </w:rPr>
        <w:t>一、使馆及其职务、外交特权与豁免</w:t>
      </w:r>
    </w:p>
    <w:p>
      <w:pPr>
        <w:ind w:firstLine="560" w:firstLineChars="200"/>
        <w:rPr>
          <w:rFonts w:ascii="仿宋_GB2312" w:eastAsia="仿宋_GB2312"/>
          <w:sz w:val="28"/>
          <w:szCs w:val="28"/>
        </w:rPr>
      </w:pPr>
      <w:r>
        <w:rPr>
          <w:rFonts w:hint="eastAsia" w:ascii="仿宋_GB2312" w:eastAsia="仿宋_GB2312"/>
          <w:sz w:val="28"/>
          <w:szCs w:val="28"/>
        </w:rPr>
        <w:t>二、领事馆及其职务、领馆特权与豁免</w:t>
      </w:r>
    </w:p>
    <w:p>
      <w:pPr>
        <w:rPr>
          <w:rFonts w:ascii="仿宋_GB2312" w:eastAsia="仿宋_GB2312"/>
          <w:b/>
          <w:sz w:val="28"/>
          <w:szCs w:val="28"/>
        </w:rPr>
      </w:pPr>
      <w:r>
        <w:rPr>
          <w:rFonts w:hint="eastAsia" w:ascii="仿宋_GB2312" w:eastAsia="仿宋_GB2312"/>
          <w:b/>
          <w:sz w:val="28"/>
          <w:szCs w:val="28"/>
        </w:rPr>
        <w:t>第五章　国际条约</w:t>
      </w:r>
    </w:p>
    <w:p>
      <w:pPr>
        <w:ind w:firstLine="560" w:firstLineChars="200"/>
        <w:rPr>
          <w:rFonts w:ascii="仿宋_GB2312" w:eastAsia="仿宋_GB2312"/>
          <w:sz w:val="28"/>
          <w:szCs w:val="28"/>
        </w:rPr>
      </w:pPr>
      <w:r>
        <w:rPr>
          <w:rFonts w:hint="eastAsia" w:ascii="仿宋_GB2312" w:eastAsia="仿宋_GB2312"/>
          <w:sz w:val="28"/>
          <w:szCs w:val="28"/>
        </w:rPr>
        <w:t>一、条约的概念和名称</w:t>
      </w:r>
    </w:p>
    <w:p>
      <w:pPr>
        <w:ind w:firstLine="560" w:firstLineChars="200"/>
        <w:rPr>
          <w:rFonts w:ascii="仿宋_GB2312" w:eastAsia="仿宋_GB2312"/>
          <w:sz w:val="28"/>
          <w:szCs w:val="28"/>
        </w:rPr>
      </w:pPr>
      <w:r>
        <w:rPr>
          <w:rFonts w:hint="eastAsia" w:ascii="仿宋_GB2312" w:eastAsia="仿宋_GB2312"/>
          <w:sz w:val="28"/>
          <w:szCs w:val="28"/>
        </w:rPr>
        <w:t>二、条约的缔约程序</w:t>
      </w:r>
    </w:p>
    <w:p>
      <w:pPr>
        <w:ind w:firstLine="560" w:firstLineChars="200"/>
        <w:rPr>
          <w:rFonts w:ascii="仿宋_GB2312" w:eastAsia="仿宋_GB2312"/>
          <w:sz w:val="28"/>
          <w:szCs w:val="28"/>
        </w:rPr>
      </w:pPr>
      <w:r>
        <w:rPr>
          <w:rFonts w:hint="eastAsia" w:ascii="仿宋_GB2312" w:eastAsia="仿宋_GB2312"/>
          <w:sz w:val="28"/>
          <w:szCs w:val="28"/>
        </w:rPr>
        <w:t>三、条约的效力和解释</w:t>
      </w:r>
    </w:p>
    <w:p>
      <w:pPr>
        <w:rPr>
          <w:rFonts w:ascii="仿宋_GB2312" w:eastAsia="仿宋_GB2312"/>
          <w:b/>
          <w:sz w:val="28"/>
          <w:szCs w:val="28"/>
        </w:rPr>
      </w:pPr>
      <w:r>
        <w:rPr>
          <w:rFonts w:hint="eastAsia" w:ascii="仿宋_GB2312" w:eastAsia="仿宋_GB2312"/>
          <w:b/>
          <w:sz w:val="28"/>
          <w:szCs w:val="28"/>
        </w:rPr>
        <w:t>第六章　国际组织</w:t>
      </w:r>
    </w:p>
    <w:p>
      <w:pPr>
        <w:ind w:firstLine="560" w:firstLineChars="200"/>
        <w:rPr>
          <w:rFonts w:ascii="仿宋_GB2312" w:eastAsia="仿宋_GB2312"/>
          <w:sz w:val="28"/>
          <w:szCs w:val="28"/>
        </w:rPr>
      </w:pPr>
      <w:r>
        <w:rPr>
          <w:rFonts w:hint="eastAsia" w:ascii="仿宋_GB2312" w:eastAsia="仿宋_GB2312"/>
          <w:sz w:val="28"/>
          <w:szCs w:val="28"/>
        </w:rPr>
        <w:t>一、国际组织概念和类型</w:t>
      </w:r>
    </w:p>
    <w:p>
      <w:pPr>
        <w:ind w:firstLine="560" w:firstLineChars="200"/>
        <w:rPr>
          <w:rFonts w:ascii="仿宋_GB2312" w:eastAsia="仿宋_GB2312"/>
          <w:sz w:val="28"/>
          <w:szCs w:val="28"/>
        </w:rPr>
      </w:pPr>
      <w:r>
        <w:rPr>
          <w:rFonts w:hint="eastAsia" w:ascii="仿宋_GB2312" w:eastAsia="仿宋_GB2312"/>
          <w:sz w:val="28"/>
          <w:szCs w:val="28"/>
        </w:rPr>
        <w:t>二、联合国的主要机关与职能</w:t>
      </w:r>
    </w:p>
    <w:p>
      <w:pPr>
        <w:ind w:firstLine="560" w:firstLineChars="200"/>
        <w:rPr>
          <w:rFonts w:ascii="仿宋_GB2312" w:eastAsia="仿宋_GB2312"/>
          <w:sz w:val="28"/>
          <w:szCs w:val="28"/>
        </w:rPr>
      </w:pPr>
      <w:r>
        <w:rPr>
          <w:rFonts w:hint="eastAsia" w:ascii="仿宋_GB2312" w:eastAsia="仿宋_GB2312"/>
          <w:sz w:val="28"/>
          <w:szCs w:val="28"/>
        </w:rPr>
        <w:t>三、联合国的专门机构</w:t>
      </w:r>
    </w:p>
    <w:p>
      <w:pPr>
        <w:rPr>
          <w:rFonts w:ascii="仿宋_GB2312" w:eastAsia="仿宋_GB2312"/>
          <w:b/>
          <w:sz w:val="28"/>
          <w:szCs w:val="28"/>
        </w:rPr>
      </w:pPr>
      <w:r>
        <w:rPr>
          <w:rFonts w:hint="eastAsia" w:ascii="仿宋_GB2312" w:eastAsia="仿宋_GB2312"/>
          <w:b/>
          <w:sz w:val="28"/>
          <w:szCs w:val="28"/>
        </w:rPr>
        <w:t>第七章　国际争端的解决</w:t>
      </w:r>
    </w:p>
    <w:p>
      <w:pPr>
        <w:ind w:firstLine="560" w:firstLineChars="200"/>
        <w:rPr>
          <w:rFonts w:ascii="仿宋_GB2312" w:eastAsia="仿宋_GB2312"/>
          <w:sz w:val="28"/>
          <w:szCs w:val="28"/>
        </w:rPr>
      </w:pPr>
      <w:r>
        <w:rPr>
          <w:rFonts w:hint="eastAsia" w:ascii="仿宋_GB2312" w:eastAsia="仿宋_GB2312"/>
          <w:sz w:val="28"/>
          <w:szCs w:val="28"/>
        </w:rPr>
        <w:t>一、国际争端的概念和种类</w:t>
      </w:r>
    </w:p>
    <w:p>
      <w:pPr>
        <w:ind w:firstLine="560" w:firstLineChars="200"/>
        <w:rPr>
          <w:rFonts w:ascii="仿宋_GB2312" w:eastAsia="仿宋_GB2312"/>
          <w:sz w:val="28"/>
          <w:szCs w:val="28"/>
        </w:rPr>
      </w:pPr>
      <w:r>
        <w:rPr>
          <w:rFonts w:hint="eastAsia" w:ascii="仿宋_GB2312" w:eastAsia="仿宋_GB2312"/>
          <w:sz w:val="28"/>
          <w:szCs w:val="28"/>
        </w:rPr>
        <w:t>二、国际争端的政治解决方法</w:t>
      </w:r>
    </w:p>
    <w:p>
      <w:pPr>
        <w:ind w:firstLine="560" w:firstLineChars="200"/>
        <w:rPr>
          <w:rFonts w:ascii="仿宋_GB2312" w:eastAsia="仿宋_GB2312"/>
          <w:sz w:val="28"/>
          <w:szCs w:val="28"/>
        </w:rPr>
      </w:pPr>
      <w:r>
        <w:rPr>
          <w:rFonts w:hint="eastAsia" w:ascii="仿宋_GB2312" w:eastAsia="仿宋_GB2312"/>
          <w:sz w:val="28"/>
          <w:szCs w:val="28"/>
        </w:rPr>
        <w:t>三、国际争端的法律解决方法</w:t>
      </w:r>
    </w:p>
    <w:p>
      <w:pPr>
        <w:rPr>
          <w:rFonts w:ascii="仿宋_GB2312" w:eastAsia="仿宋_GB2312"/>
          <w:sz w:val="28"/>
          <w:szCs w:val="28"/>
        </w:rPr>
      </w:pPr>
    </w:p>
    <w:p>
      <w:pPr>
        <w:rPr>
          <w:rFonts w:ascii="仿宋_GB2312" w:eastAsia="仿宋_GB2312"/>
          <w:sz w:val="28"/>
          <w:szCs w:val="28"/>
        </w:rPr>
      </w:pPr>
    </w:p>
    <w:p>
      <w:pPr>
        <w:widowControl/>
        <w:jc w:val="center"/>
        <w:rPr>
          <w:rFonts w:ascii="仿宋_GB2312" w:hAnsi="宋体" w:eastAsia="仿宋_GB2312" w:cs="宋体"/>
          <w:kern w:val="0"/>
          <w:sz w:val="28"/>
          <w:szCs w:val="28"/>
        </w:rPr>
      </w:pPr>
      <w:r>
        <w:rPr>
          <w:rFonts w:hint="eastAsia" w:ascii="仿宋_GB2312" w:hAnsi="宋体" w:eastAsia="仿宋_GB2312" w:cs="宋体"/>
          <w:b/>
          <w:kern w:val="0"/>
          <w:sz w:val="28"/>
          <w:szCs w:val="28"/>
        </w:rPr>
        <w:t>（三）财会类</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第一部分  基础会计知识</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总　论</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一、会计的含义</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二、会计的职能与目标</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三、会计的任务与作用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四、会计的方法</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会计要素与会计等式</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一、会计对象</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二、会计要素</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三、会计等式</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会计核算基础</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一、会计假设</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二、会计信息质量特征</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三、会计要素确认、计量及其要求</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四、权责发生制与收付实现制</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会计核算的基本方法</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一、设置会计科目与账户</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二、复式记账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三、填制和审核会计凭证</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四、登记会计账簿</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五、成本计算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六、财产清查</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七、编制财务报告</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会计核算组织程序</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一、记账凭证核算组织程序</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二、科目汇总表核算组织程序</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三、汇总记账凭证核算组织程序</w:t>
      </w:r>
    </w:p>
    <w:p>
      <w:pPr>
        <w:rPr>
          <w:rFonts w:ascii="仿宋_GB2312" w:eastAsia="仿宋_GB2312"/>
          <w:b/>
          <w:sz w:val="28"/>
          <w:szCs w:val="28"/>
        </w:rPr>
      </w:pPr>
      <w:r>
        <w:rPr>
          <w:rFonts w:hint="eastAsia" w:ascii="仿宋_GB2312" w:eastAsia="仿宋_GB2312"/>
          <w:b/>
          <w:sz w:val="28"/>
          <w:szCs w:val="28"/>
        </w:rPr>
        <w:t>第二部分  行政事业单位财务与会计知识</w:t>
      </w:r>
    </w:p>
    <w:p>
      <w:pPr>
        <w:rPr>
          <w:rFonts w:ascii="仿宋_GB2312" w:eastAsia="仿宋_GB2312"/>
          <w:b/>
          <w:sz w:val="28"/>
          <w:szCs w:val="28"/>
        </w:rPr>
      </w:pPr>
      <w:r>
        <w:rPr>
          <w:rFonts w:hint="eastAsia" w:ascii="仿宋_GB2312" w:hAnsi="宋体" w:eastAsia="仿宋_GB2312" w:cs="宋体"/>
          <w:b/>
          <w:kern w:val="0"/>
          <w:sz w:val="28"/>
          <w:szCs w:val="28"/>
        </w:rPr>
        <w:t>第一章  行政单位财务规则</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一、总则</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二、单位预算管理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三、收入管理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四、支出管理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五、结转和结余管理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六、资产管理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七、负债管理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八、行政单位划转撤并的财务处理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九、财务报告和财务分析</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十、财务监督</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十一、附则</w:t>
      </w:r>
    </w:p>
    <w:p>
      <w:pPr>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行政单位会计核算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一、行政单位会计信息质量要求</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二、行政单位资产的核算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三、行政单位负债的核算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四、行政单位净资产的核算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五、行政单位收入的核算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六、行政单位支出的核算</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七、行政单位会计报表编制与分析</w:t>
      </w:r>
    </w:p>
    <w:p>
      <w:pPr>
        <w:rPr>
          <w:rFonts w:ascii="仿宋_GB2312" w:eastAsia="仿宋_GB2312"/>
          <w:b/>
          <w:sz w:val="28"/>
          <w:szCs w:val="28"/>
        </w:rPr>
      </w:pPr>
      <w:r>
        <w:rPr>
          <w:rFonts w:hint="eastAsia" w:ascii="仿宋_GB2312" w:hAnsi="宋体" w:eastAsia="仿宋_GB2312" w:cs="宋体"/>
          <w:b/>
          <w:kern w:val="0"/>
          <w:sz w:val="28"/>
          <w:szCs w:val="28"/>
        </w:rPr>
        <w:t>第三章  事业单位财务规则</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一、总则</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二、单位预算管理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三、收入管理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四、支出管理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五、结转和结余管理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六、专用基金管理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七、资产管理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八、负债管理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九、事业单位清算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十、财务报告和财务分析</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十一、财务监督</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十二、附则</w:t>
      </w:r>
    </w:p>
    <w:p>
      <w:pPr>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事业单位会计核算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一、事业单位会计信息质量要求</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二、事业单位资产的核算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三、事业单位负债的核算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四、事业单位净资产的核算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五、事业单位收入的核算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六、事业单位支出或者费用的核算</w:t>
      </w:r>
    </w:p>
    <w:p>
      <w:pPr>
        <w:ind w:firstLine="560" w:firstLineChars="200"/>
        <w:rPr>
          <w:rFonts w:ascii="仿宋_GB2312" w:hAnsi="黑体" w:eastAsia="仿宋_GB2312" w:cs="宋体"/>
          <w:b/>
          <w:kern w:val="0"/>
          <w:sz w:val="28"/>
          <w:szCs w:val="28"/>
        </w:rPr>
      </w:pPr>
      <w:r>
        <w:rPr>
          <w:rFonts w:hint="eastAsia" w:ascii="仿宋_GB2312" w:hAnsi="宋体" w:eastAsia="仿宋_GB2312" w:cs="宋体"/>
          <w:kern w:val="0"/>
          <w:sz w:val="28"/>
          <w:szCs w:val="28"/>
        </w:rPr>
        <w:t>七、事业单位财务会计报告</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第三部分  财务会计知识</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资产</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一、资产概述</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二、货币资金</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三、存货</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四、金融资产</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五、长期股权投资</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六、固定资产</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七、无形资产</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八、投资性房地产</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九、资产减值</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负债</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一、负债概述</w:t>
      </w:r>
    </w:p>
    <w:p>
      <w:pPr>
        <w:widowControl/>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二、流动负债</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三、非流动负债</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四、借款费用</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所有者权益</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一、所有者权益概述</w:t>
      </w:r>
    </w:p>
    <w:p>
      <w:pPr>
        <w:widowControl/>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二、投入资本</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三、其他综合收益</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四、留存收益</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收入、费用和利润</w:t>
      </w:r>
    </w:p>
    <w:p>
      <w:pPr>
        <w:widowControl/>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一、收入</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二、费用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三、利润</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四、所得税</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财务报告</w:t>
      </w:r>
    </w:p>
    <w:p>
      <w:pPr>
        <w:widowControl/>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一、资产负债表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二、利润表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三、现金流量表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四、所有者权益变动表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五、财务报表附注</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第六章  会计调整</w:t>
      </w:r>
    </w:p>
    <w:p>
      <w:pPr>
        <w:widowControl/>
        <w:ind w:firstLine="551" w:firstLineChars="196"/>
        <w:rPr>
          <w:rFonts w:ascii="仿宋_GB2312" w:eastAsia="仿宋_GB2312"/>
          <w:color w:val="000000"/>
          <w:sz w:val="28"/>
          <w:szCs w:val="28"/>
        </w:rPr>
      </w:pPr>
      <w:r>
        <w:rPr>
          <w:rFonts w:hint="eastAsia" w:ascii="仿宋_GB2312" w:hAnsi="宋体" w:eastAsia="仿宋_GB2312" w:cs="宋体"/>
          <w:b/>
          <w:kern w:val="0"/>
          <w:sz w:val="28"/>
          <w:szCs w:val="28"/>
        </w:rPr>
        <w:t>一、</w:t>
      </w:r>
      <w:r>
        <w:rPr>
          <w:rFonts w:hint="eastAsia" w:ascii="仿宋_GB2312" w:eastAsia="仿宋_GB2312"/>
          <w:color w:val="000000"/>
          <w:sz w:val="28"/>
          <w:szCs w:val="28"/>
        </w:rPr>
        <w:t>会计政策变更</w:t>
      </w:r>
    </w:p>
    <w:p>
      <w:pPr>
        <w:widowControl/>
        <w:ind w:firstLine="529" w:firstLineChars="189"/>
        <w:rPr>
          <w:rFonts w:ascii="仿宋_GB2312" w:eastAsia="仿宋_GB2312"/>
          <w:color w:val="000000"/>
          <w:sz w:val="28"/>
          <w:szCs w:val="28"/>
        </w:rPr>
      </w:pPr>
      <w:r>
        <w:rPr>
          <w:rFonts w:hint="eastAsia" w:ascii="仿宋_GB2312" w:eastAsia="仿宋_GB2312"/>
          <w:color w:val="000000"/>
          <w:sz w:val="28"/>
          <w:szCs w:val="28"/>
        </w:rPr>
        <w:t>二、会计估计变更</w:t>
      </w:r>
    </w:p>
    <w:p>
      <w:pPr>
        <w:widowControl/>
        <w:ind w:firstLine="529" w:firstLineChars="189"/>
        <w:rPr>
          <w:rFonts w:ascii="仿宋_GB2312" w:eastAsia="仿宋_GB2312"/>
          <w:color w:val="000000"/>
          <w:sz w:val="28"/>
          <w:szCs w:val="28"/>
        </w:rPr>
      </w:pPr>
      <w:r>
        <w:rPr>
          <w:rFonts w:hint="eastAsia" w:ascii="仿宋_GB2312" w:eastAsia="仿宋_GB2312"/>
          <w:color w:val="000000"/>
          <w:sz w:val="28"/>
          <w:szCs w:val="28"/>
        </w:rPr>
        <w:t>三、会计差错更正</w:t>
      </w:r>
    </w:p>
    <w:p>
      <w:pPr>
        <w:widowControl/>
        <w:ind w:firstLine="529" w:firstLineChars="189"/>
        <w:rPr>
          <w:rFonts w:ascii="仿宋_GB2312" w:hAnsi="宋体" w:eastAsia="仿宋_GB2312" w:cs="宋体"/>
          <w:b/>
          <w:kern w:val="0"/>
          <w:sz w:val="28"/>
          <w:szCs w:val="28"/>
        </w:rPr>
      </w:pPr>
      <w:r>
        <w:rPr>
          <w:rFonts w:hint="eastAsia" w:ascii="仿宋_GB2312" w:eastAsia="仿宋_GB2312"/>
          <w:color w:val="000000"/>
          <w:sz w:val="28"/>
          <w:szCs w:val="28"/>
        </w:rPr>
        <w:t>四、资产负债表日后事项</w:t>
      </w:r>
    </w:p>
    <w:p>
      <w:pPr>
        <w:widowControl/>
        <w:ind w:left="422" w:hanging="422" w:hangingChars="150"/>
        <w:rPr>
          <w:rFonts w:ascii="仿宋_GB2312" w:hAnsi="宋体" w:eastAsia="仿宋_GB2312" w:cs="宋体"/>
          <w:b/>
          <w:kern w:val="0"/>
          <w:sz w:val="28"/>
          <w:szCs w:val="28"/>
        </w:rPr>
      </w:pPr>
      <w:r>
        <w:rPr>
          <w:rFonts w:hint="eastAsia" w:ascii="仿宋_GB2312" w:hAnsi="宋体" w:eastAsia="仿宋_GB2312" w:cs="宋体"/>
          <w:b/>
          <w:kern w:val="0"/>
          <w:sz w:val="28"/>
          <w:szCs w:val="28"/>
        </w:rPr>
        <w:t>第四部分  财务管理知识</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总论</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一、财务管理的概念</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二、财务管理的目标</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三、企业组织形式与财务管理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四、财务管理的环境</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财务管理的价值观念</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一、资金时间价值</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二、风险与报酬</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三、证券估值</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财务分析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一、财务分析概述</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二、财务能力分析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三、财务趋势分析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四、财务综合分析</w:t>
      </w:r>
    </w:p>
    <w:p>
      <w:pPr>
        <w:widowControl/>
        <w:numPr>
          <w:ilvl w:val="0"/>
          <w:numId w:val="1"/>
        </w:numPr>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 xml:space="preserve"> 财务战略与预算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一、财务战略</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二、全面预算体系</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三、筹资数量的预测</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四、财务预算 </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长期筹资方式</w:t>
      </w:r>
    </w:p>
    <w:p>
      <w:pPr>
        <w:widowControl/>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一、长期筹资概述</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二、股权性筹资</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三、债务性筹资</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四、混合性筹资</w:t>
      </w:r>
    </w:p>
    <w:p>
      <w:pPr>
        <w:widowControl/>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第六章  资本结构决策</w:t>
      </w:r>
    </w:p>
    <w:p>
      <w:pPr>
        <w:widowControl/>
        <w:numPr>
          <w:ilvl w:val="0"/>
          <w:numId w:val="2"/>
        </w:numPr>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资本结构的理论</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二、资本成本的测量</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三、杠杆利益与风险的衡量</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四、资本结构决策分析</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第七章  投资决策原理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一、长期投资概述</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二、投资现金流量分析</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三、折现现金流量方法</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四、非折现现金流量方法</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五、投资决策指标的比较</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第八章  投资决策实务</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一、现实中现金流量的计算</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二、项目投资决策</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三、风险投资决策</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四、通货膨胀对投资分析的影响</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第九章  短期资产管理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一、营运资本管理</w:t>
      </w:r>
    </w:p>
    <w:p>
      <w:pPr>
        <w:widowControl/>
        <w:ind w:firstLine="420" w:firstLineChars="1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二、短期资产管理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三、现金管理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四、短期金融资产管理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五、应收账款管理</w:t>
      </w:r>
    </w:p>
    <w:p>
      <w:pPr>
        <w:widowControl/>
        <w:numPr>
          <w:ilvl w:val="0"/>
          <w:numId w:val="3"/>
        </w:numPr>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存货规划及控制</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第十章  短期筹资管理</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一、短期筹资政策</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二、自然性筹资</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三、短期借款筹资</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四、短期融资券</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第十一章  股利理论与政策</w:t>
      </w:r>
    </w:p>
    <w:p>
      <w:pPr>
        <w:widowControl/>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一、股利及其分配</w:t>
      </w:r>
    </w:p>
    <w:p>
      <w:pPr>
        <w:widowControl/>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二、股利理论</w:t>
      </w:r>
    </w:p>
    <w:p>
      <w:pPr>
        <w:widowControl/>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三、股利政策及其选择</w:t>
      </w:r>
    </w:p>
    <w:p>
      <w:pPr>
        <w:widowControl/>
        <w:ind w:firstLine="560" w:firstLineChars="200"/>
        <w:rPr>
          <w:rFonts w:ascii="仿宋_GB2312" w:hAnsi="宋体" w:eastAsia="仿宋_GB2312" w:cs="宋体"/>
          <w:b/>
          <w:kern w:val="0"/>
          <w:sz w:val="28"/>
          <w:szCs w:val="28"/>
        </w:rPr>
      </w:pPr>
      <w:r>
        <w:rPr>
          <w:rFonts w:hint="eastAsia" w:ascii="仿宋_GB2312" w:hAnsi="宋体" w:eastAsia="仿宋_GB2312" w:cs="宋体"/>
          <w:kern w:val="0"/>
          <w:sz w:val="28"/>
          <w:szCs w:val="28"/>
        </w:rPr>
        <w:t>四、股票分割与股票回购</w:t>
      </w:r>
    </w:p>
    <w:p>
      <w:pPr>
        <w:widowControl/>
        <w:ind w:left="422" w:hanging="422" w:hangingChars="150"/>
        <w:rPr>
          <w:rFonts w:ascii="仿宋_GB2312" w:hAnsi="宋体" w:eastAsia="仿宋_GB2312" w:cs="宋体"/>
          <w:b/>
          <w:kern w:val="0"/>
          <w:sz w:val="28"/>
          <w:szCs w:val="28"/>
        </w:rPr>
      </w:pPr>
      <w:r>
        <w:rPr>
          <w:rFonts w:hint="eastAsia" w:ascii="仿宋_GB2312" w:hAnsi="宋体" w:eastAsia="仿宋_GB2312" w:cs="宋体"/>
          <w:b/>
          <w:kern w:val="0"/>
          <w:sz w:val="28"/>
          <w:szCs w:val="28"/>
        </w:rPr>
        <w:t>第五部分  审计知识</w:t>
      </w:r>
    </w:p>
    <w:p>
      <w:pPr>
        <w:widowControl/>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第一章  总论</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一、审计的产生与发展</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二、审计概念体系</w:t>
      </w:r>
    </w:p>
    <w:p>
      <w:pPr>
        <w:widowControl/>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三、审计的种类</w:t>
      </w:r>
    </w:p>
    <w:p>
      <w:pPr>
        <w:widowControl/>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四、审计基本假设</w:t>
      </w:r>
    </w:p>
    <w:p>
      <w:pPr>
        <w:widowControl/>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第二章  审计组织与审计人员</w:t>
      </w:r>
    </w:p>
    <w:p>
      <w:pPr>
        <w:widowControl/>
        <w:ind w:firstLine="560" w:firstLineChars="200"/>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一、国家审计机关</w:t>
      </w:r>
    </w:p>
    <w:p>
      <w:pPr>
        <w:widowControl/>
        <w:ind w:firstLine="560" w:firstLineChars="200"/>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二、民间审计组织</w:t>
      </w:r>
    </w:p>
    <w:p>
      <w:pPr>
        <w:widowControl/>
        <w:ind w:firstLine="560" w:firstLineChars="200"/>
        <w:rPr>
          <w:rFonts w:ascii="仿宋_GB2312" w:hAnsi="宋体" w:eastAsia="仿宋_GB2312" w:cs="宋体"/>
          <w:b/>
          <w:color w:val="000000"/>
          <w:kern w:val="0"/>
          <w:sz w:val="28"/>
          <w:szCs w:val="28"/>
        </w:rPr>
      </w:pPr>
      <w:r>
        <w:rPr>
          <w:rFonts w:hint="eastAsia" w:ascii="仿宋_GB2312" w:hAnsi="宋体" w:eastAsia="仿宋_GB2312" w:cs="宋体"/>
          <w:bCs/>
          <w:color w:val="000000"/>
          <w:kern w:val="0"/>
          <w:sz w:val="28"/>
          <w:szCs w:val="28"/>
        </w:rPr>
        <w:t>三、内部审计机构</w:t>
      </w:r>
    </w:p>
    <w:p>
      <w:pPr>
        <w:widowControl/>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第三章  审计准则与审计依据</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一、审计准则体系</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二、鉴证业务基本准则</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三、质量控制准则</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四、审计依据</w:t>
      </w:r>
    </w:p>
    <w:p>
      <w:pPr>
        <w:widowControl/>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第四章  审计目标与审计过程</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一、财务报表审计目标</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二、管理层认定与具体审计目标</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三、审计目标的实现过程</w:t>
      </w:r>
    </w:p>
    <w:p>
      <w:pPr>
        <w:widowControl/>
        <w:ind w:left="549" w:leftChars="-1" w:hanging="551" w:hangingChars="196"/>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第五章  审计证据与审计工作底稿</w:t>
      </w:r>
      <w:r>
        <w:rPr>
          <w:rFonts w:hint="eastAsia" w:ascii="仿宋_GB2312" w:hAnsi="宋体" w:eastAsia="仿宋_GB2312" w:cs="宋体"/>
          <w:b/>
          <w:color w:val="000000"/>
          <w:kern w:val="0"/>
          <w:sz w:val="28"/>
          <w:szCs w:val="28"/>
        </w:rPr>
        <w:br w:type="textWrapping"/>
      </w:r>
      <w:r>
        <w:rPr>
          <w:rFonts w:hint="eastAsia" w:ascii="仿宋_GB2312" w:hAnsi="宋体" w:eastAsia="仿宋_GB2312" w:cs="宋体"/>
          <w:color w:val="000000"/>
          <w:kern w:val="0"/>
          <w:sz w:val="28"/>
          <w:szCs w:val="28"/>
        </w:rPr>
        <w:t>一、审计证据</w:t>
      </w:r>
    </w:p>
    <w:p>
      <w:pPr>
        <w:widowControl/>
        <w:ind w:left="-412" w:leftChars="-196"/>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二、分析程序</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三、审计工作底稿</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第六章  审计计划、重要性和审计风险</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一、初步业务活动</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二、总体审计策略和具体审计计划</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三、审计重要性</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四、审计风险</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b/>
          <w:color w:val="000000"/>
          <w:kern w:val="0"/>
          <w:sz w:val="28"/>
          <w:szCs w:val="28"/>
        </w:rPr>
        <w:t>第七章  审计抽样</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一、审计抽样的一般程序</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二、审计抽样方法的具体运用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第八章  风险评估</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一、风险评估程序</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二、了解被审计单位及其环境</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三、了解被审计单位内部控制</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四、识别和评估重大错报风险</w:t>
      </w:r>
    </w:p>
    <w:p>
      <w:pPr>
        <w:widowControl/>
        <w:ind w:left="551" w:hanging="551" w:hangingChars="196"/>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第九章  风险应对</w:t>
      </w:r>
      <w:r>
        <w:rPr>
          <w:rFonts w:hint="eastAsia" w:ascii="仿宋_GB2312" w:hAnsi="宋体" w:eastAsia="仿宋_GB2312" w:cs="宋体"/>
          <w:b/>
          <w:color w:val="000000"/>
          <w:kern w:val="0"/>
          <w:sz w:val="28"/>
          <w:szCs w:val="28"/>
        </w:rPr>
        <w:br w:type="textWrapping"/>
      </w:r>
      <w:r>
        <w:rPr>
          <w:rFonts w:hint="eastAsia" w:ascii="仿宋_GB2312" w:hAnsi="宋体" w:eastAsia="仿宋_GB2312" w:cs="宋体"/>
          <w:color w:val="000000"/>
          <w:kern w:val="0"/>
          <w:sz w:val="28"/>
          <w:szCs w:val="28"/>
        </w:rPr>
        <w:t>一、总体应对措施</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二、进一步审计程序</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三、控制测试</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四、实质性程序</w:t>
      </w:r>
    </w:p>
    <w:p>
      <w:pPr>
        <w:widowControl/>
        <w:ind w:left="551" w:hanging="551" w:hangingChars="196"/>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第十章  销售与收款循环审计</w:t>
      </w:r>
    </w:p>
    <w:p>
      <w:pPr>
        <w:widowControl/>
        <w:ind w:left="549" w:hanging="549" w:hangingChars="196"/>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一、销售与收款循环概述</w:t>
      </w:r>
    </w:p>
    <w:p>
      <w:pPr>
        <w:widowControl/>
        <w:ind w:left="-412" w:leftChars="-196"/>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二、销售与收款循环内部控制及其测试</w:t>
      </w:r>
    </w:p>
    <w:p>
      <w:pPr>
        <w:widowControl/>
        <w:ind w:left="-412" w:leftChars="-196"/>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三、主营业务收入审计</w:t>
      </w:r>
    </w:p>
    <w:p>
      <w:pPr>
        <w:widowControl/>
        <w:ind w:left="-412" w:leftChars="-196"/>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四、应收账款审计</w:t>
      </w:r>
    </w:p>
    <w:p>
      <w:pPr>
        <w:widowControl/>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第十一章  购货与付款循环审计</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一、购货与付款循环概述</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二、购货与付款循环内部控制及其测试</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三、应付账款审计</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四、固定资产和累计折旧审计</w:t>
      </w:r>
    </w:p>
    <w:p>
      <w:pPr>
        <w:widowControl/>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第十二章  生产与存货循环审计</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一、生产与存货循环概述</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二、生产与存货循环内部控制及其测试</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三、存货项目审计</w:t>
      </w:r>
    </w:p>
    <w:p>
      <w:pPr>
        <w:widowControl/>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第十三章  货币资金审计</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一、货币资金与业务循环概述</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二、货币资金内部控制及其测试</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三、现金审计</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四、银行存款审计</w:t>
      </w:r>
    </w:p>
    <w:p>
      <w:pPr>
        <w:widowControl/>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第十四章  审计报告</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一、审计报告的涵义</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二、审计报告的要素构成</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三、审计意见类型及出具条件</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第六部分  财经法规与会计职业道德知识</w:t>
      </w:r>
    </w:p>
    <w:p>
      <w:pPr>
        <w:widowControl/>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第一章　</w:t>
      </w:r>
      <w:r>
        <w:rPr>
          <w:rFonts w:hint="eastAsia" w:ascii="仿宋_GB2312" w:eastAsia="仿宋_GB2312"/>
          <w:b/>
          <w:color w:val="000000"/>
          <w:sz w:val="28"/>
          <w:szCs w:val="28"/>
        </w:rPr>
        <w:t>会计法律制度</w:t>
      </w:r>
      <w:r>
        <w:rPr>
          <w:rFonts w:hint="eastAsia" w:ascii="仿宋_GB2312" w:hAnsi="宋体" w:eastAsia="仿宋_GB2312" w:cs="宋体"/>
          <w:b/>
          <w:color w:val="000000"/>
          <w:kern w:val="0"/>
          <w:sz w:val="28"/>
          <w:szCs w:val="28"/>
        </w:rPr>
        <w:t>　</w:t>
      </w:r>
    </w:p>
    <w:p>
      <w:pPr>
        <w:widowControl/>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一、</w:t>
      </w:r>
      <w:r>
        <w:rPr>
          <w:rFonts w:hint="eastAsia" w:ascii="仿宋_GB2312" w:eastAsia="仿宋_GB2312"/>
          <w:color w:val="000000"/>
          <w:sz w:val="28"/>
          <w:szCs w:val="28"/>
        </w:rPr>
        <w:t>会计法律制度的构成</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w:t>
      </w:r>
      <w:r>
        <w:rPr>
          <w:rFonts w:hint="eastAsia" w:ascii="仿宋_GB2312" w:eastAsia="仿宋_GB2312"/>
          <w:color w:val="000000"/>
          <w:sz w:val="28"/>
          <w:szCs w:val="28"/>
        </w:rPr>
        <w:t>会计工作管理体制</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三、会计核算与监督</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四、会计机构及会计人员</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五、法律责任</w:t>
      </w:r>
    </w:p>
    <w:p>
      <w:pPr>
        <w:widowControl/>
        <w:rPr>
          <w:rFonts w:ascii="仿宋_GB2312" w:eastAsia="仿宋_GB2312"/>
          <w:b/>
          <w:color w:val="000000"/>
          <w:sz w:val="28"/>
          <w:szCs w:val="28"/>
        </w:rPr>
      </w:pPr>
      <w:r>
        <w:rPr>
          <w:rFonts w:hint="eastAsia" w:ascii="仿宋_GB2312" w:eastAsia="仿宋_GB2312"/>
          <w:b/>
          <w:color w:val="000000"/>
          <w:sz w:val="28"/>
          <w:szCs w:val="28"/>
        </w:rPr>
        <w:t>第二章　支付结算法律制度</w:t>
      </w:r>
    </w:p>
    <w:p>
      <w:pPr>
        <w:widowControl/>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一、</w:t>
      </w:r>
      <w:r>
        <w:rPr>
          <w:rFonts w:hint="eastAsia" w:ascii="仿宋_GB2312" w:eastAsia="仿宋_GB2312"/>
          <w:color w:val="000000"/>
          <w:sz w:val="28"/>
          <w:szCs w:val="28"/>
        </w:rPr>
        <w:t>现金管理</w:t>
      </w:r>
    </w:p>
    <w:p>
      <w:pPr>
        <w:widowControl/>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二、</w:t>
      </w:r>
      <w:r>
        <w:rPr>
          <w:rFonts w:hint="eastAsia" w:ascii="仿宋_GB2312" w:eastAsia="仿宋_GB2312"/>
          <w:color w:val="000000"/>
          <w:sz w:val="28"/>
          <w:szCs w:val="28"/>
        </w:rPr>
        <w:t>票据结算方式</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w:t>
      </w:r>
      <w:r>
        <w:rPr>
          <w:rFonts w:hint="eastAsia" w:ascii="仿宋_GB2312" w:eastAsia="仿宋_GB2312"/>
          <w:color w:val="000000"/>
          <w:sz w:val="28"/>
          <w:szCs w:val="28"/>
        </w:rPr>
        <w:t>银行结算账户</w:t>
      </w:r>
    </w:p>
    <w:p>
      <w:pPr>
        <w:widowControl/>
        <w:rPr>
          <w:rFonts w:ascii="仿宋_GB2312" w:eastAsia="仿宋_GB2312"/>
          <w:b/>
          <w:color w:val="000000"/>
          <w:sz w:val="28"/>
          <w:szCs w:val="28"/>
        </w:rPr>
      </w:pPr>
      <w:r>
        <w:rPr>
          <w:rFonts w:hint="eastAsia" w:ascii="仿宋_GB2312" w:eastAsia="仿宋_GB2312"/>
          <w:b/>
          <w:color w:val="000000"/>
          <w:sz w:val="28"/>
          <w:szCs w:val="28"/>
        </w:rPr>
        <w:t>第三章　税收法律制度</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w:t>
      </w:r>
      <w:r>
        <w:rPr>
          <w:rFonts w:hint="eastAsia" w:ascii="仿宋_GB2312" w:eastAsia="仿宋_GB2312"/>
          <w:color w:val="000000"/>
          <w:sz w:val="28"/>
          <w:szCs w:val="28"/>
        </w:rPr>
        <w:t>主要税种</w:t>
      </w:r>
    </w:p>
    <w:p>
      <w:pPr>
        <w:widowControl/>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二、</w:t>
      </w:r>
      <w:r>
        <w:rPr>
          <w:rFonts w:hint="eastAsia" w:ascii="仿宋_GB2312" w:eastAsia="仿宋_GB2312"/>
          <w:color w:val="000000"/>
          <w:sz w:val="28"/>
          <w:szCs w:val="28"/>
        </w:rPr>
        <w:t>税收征管</w:t>
      </w:r>
    </w:p>
    <w:p>
      <w:pPr>
        <w:widowControl/>
        <w:jc w:val="left"/>
        <w:rPr>
          <w:rFonts w:ascii="仿宋_GB2312" w:hAnsi="宋体" w:eastAsia="仿宋_GB2312" w:cs="宋体"/>
          <w:b/>
          <w:color w:val="000000"/>
          <w:kern w:val="0"/>
          <w:sz w:val="28"/>
          <w:szCs w:val="28"/>
        </w:rPr>
      </w:pPr>
      <w:r>
        <w:rPr>
          <w:rFonts w:hint="eastAsia" w:ascii="仿宋_GB2312" w:eastAsia="仿宋_GB2312"/>
          <w:b/>
          <w:color w:val="000000"/>
          <w:sz w:val="28"/>
          <w:szCs w:val="28"/>
        </w:rPr>
        <w:t>第四章　财政法律制度</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w:t>
      </w:r>
      <w:r>
        <w:rPr>
          <w:rFonts w:hint="eastAsia" w:ascii="仿宋_GB2312" w:eastAsia="仿宋_GB2312"/>
          <w:color w:val="000000"/>
          <w:sz w:val="28"/>
          <w:szCs w:val="28"/>
        </w:rPr>
        <w:t>预算法律制度</w:t>
      </w:r>
    </w:p>
    <w:p>
      <w:pPr>
        <w:widowControl/>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二、</w:t>
      </w:r>
      <w:r>
        <w:rPr>
          <w:rFonts w:hint="eastAsia" w:ascii="仿宋_GB2312" w:eastAsia="仿宋_GB2312"/>
          <w:color w:val="000000"/>
          <w:sz w:val="28"/>
          <w:szCs w:val="28"/>
        </w:rPr>
        <w:t>政府采购法律制度</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w:t>
      </w:r>
      <w:r>
        <w:rPr>
          <w:rFonts w:hint="eastAsia" w:ascii="仿宋_GB2312" w:eastAsia="仿宋_GB2312"/>
          <w:color w:val="000000"/>
          <w:sz w:val="28"/>
          <w:szCs w:val="28"/>
        </w:rPr>
        <w:t>国库集中收付制度</w:t>
      </w:r>
    </w:p>
    <w:p>
      <w:pPr>
        <w:widowControl/>
        <w:rPr>
          <w:rFonts w:ascii="仿宋_GB2312" w:eastAsia="仿宋_GB2312"/>
          <w:b/>
          <w:color w:val="000000"/>
          <w:sz w:val="28"/>
          <w:szCs w:val="28"/>
        </w:rPr>
      </w:pPr>
      <w:r>
        <w:rPr>
          <w:rFonts w:hint="eastAsia" w:ascii="仿宋_GB2312" w:eastAsia="仿宋_GB2312"/>
          <w:b/>
          <w:color w:val="000000"/>
          <w:sz w:val="28"/>
          <w:szCs w:val="28"/>
        </w:rPr>
        <w:t>第五章　会计职业道德</w:t>
      </w:r>
    </w:p>
    <w:p>
      <w:pPr>
        <w:widowControl/>
        <w:ind w:left="181" w:leftChars="86" w:firstLine="420" w:firstLineChars="150"/>
        <w:rPr>
          <w:rFonts w:ascii="仿宋_GB2312" w:eastAsia="仿宋_GB2312"/>
          <w:color w:val="000000"/>
          <w:sz w:val="28"/>
          <w:szCs w:val="28"/>
        </w:rPr>
      </w:pPr>
      <w:r>
        <w:rPr>
          <w:rFonts w:hint="eastAsia" w:ascii="仿宋_GB2312" w:eastAsia="仿宋_GB2312"/>
          <w:color w:val="000000"/>
          <w:sz w:val="28"/>
          <w:szCs w:val="28"/>
        </w:rPr>
        <w:t>一、会计职业道德规范的主要内容</w:t>
      </w:r>
    </w:p>
    <w:p>
      <w:pPr>
        <w:widowControl/>
        <w:ind w:left="181" w:leftChars="86" w:firstLine="420" w:firstLineChars="150"/>
        <w:rPr>
          <w:rFonts w:ascii="仿宋_GB2312" w:eastAsia="仿宋_GB2312"/>
          <w:color w:val="000000"/>
          <w:sz w:val="28"/>
          <w:szCs w:val="28"/>
        </w:rPr>
      </w:pPr>
      <w:r>
        <w:rPr>
          <w:rFonts w:hint="eastAsia" w:ascii="仿宋_GB2312" w:eastAsia="仿宋_GB2312"/>
          <w:color w:val="000000"/>
          <w:sz w:val="28"/>
          <w:szCs w:val="28"/>
        </w:rPr>
        <w:t>二、会计职业道德教育与修养</w:t>
      </w:r>
    </w:p>
    <w:p>
      <w:pPr>
        <w:widowControl/>
        <w:ind w:left="181" w:leftChars="86" w:firstLine="420" w:firstLineChars="150"/>
        <w:rPr>
          <w:rFonts w:ascii="仿宋_GB2312" w:eastAsia="仿宋_GB2312"/>
          <w:color w:val="000000"/>
          <w:sz w:val="28"/>
          <w:szCs w:val="28"/>
        </w:rPr>
      </w:pPr>
      <w:r>
        <w:rPr>
          <w:rFonts w:hint="eastAsia" w:ascii="仿宋_GB2312" w:eastAsia="仿宋_GB2312"/>
          <w:color w:val="000000"/>
          <w:sz w:val="28"/>
          <w:szCs w:val="28"/>
        </w:rPr>
        <w:t>三、会计职业道德建设　</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第七部分  财政基础知识</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财政概念和财政职能　</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一、财政概念</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二、政府与市场</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三、公共产品</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四、财政职能</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财政支出　</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一、财政支出分类</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二、财政支出规模和结构</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三、购买性支出</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四、转移性支出</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财政收入　</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一、财政收入的形式和分类</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二、财政收入规模</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三、财政收入结构</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税收原理　</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一、税收要素</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二、税收分类</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国　债　</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一、国债的功能和作用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二、国债的发行、流通与偿还</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三、国债的负担与限度</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第六章　财政政策　</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一、财政政策的目标、工具和类型</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二、财政政策与货币政策的配合</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三、我国财政政策的运用</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第八部分  金融基础知识</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货币与信用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一、货币</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二、信用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三、利率</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四、汇率</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金融市场与金融机构</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一、金融市场</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二、金融机构</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三、金融监管</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金融工具</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一、金融工具概述</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二、金融工具的类型</w:t>
      </w:r>
    </w:p>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国际金融</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一、国际收支</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二、国际资本流动和国际金融机构</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三、国际直接投资与跨国投资</w:t>
      </w:r>
    </w:p>
    <w:p>
      <w:pPr>
        <w:rPr>
          <w:rFonts w:ascii="仿宋_GB2312" w:eastAsia="仿宋_GB2312"/>
          <w:sz w:val="28"/>
          <w:szCs w:val="28"/>
        </w:rPr>
      </w:pPr>
    </w:p>
    <w:p>
      <w:pPr>
        <w:pStyle w:val="6"/>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（四）外语类</w:t>
      </w:r>
    </w:p>
    <w:p>
      <w:pPr>
        <w:rPr>
          <w:rFonts w:ascii="仿宋_GB2312" w:hAnsi="华文楷体" w:eastAsia="仿宋_GB2312" w:cs="华文楷体"/>
          <w:b/>
          <w:bCs/>
          <w:sz w:val="28"/>
          <w:szCs w:val="28"/>
        </w:rPr>
      </w:pPr>
      <w:r>
        <w:rPr>
          <w:rFonts w:hint="eastAsia" w:ascii="仿宋_GB2312" w:hAnsi="华文楷体" w:eastAsia="仿宋_GB2312" w:cs="华文楷体"/>
          <w:b/>
          <w:bCs/>
          <w:sz w:val="28"/>
          <w:szCs w:val="28"/>
        </w:rPr>
        <w:t>英语：</w:t>
      </w:r>
    </w:p>
    <w:p>
      <w:pPr>
        <w:ind w:firstLine="560" w:firstLineChars="200"/>
        <w:rPr>
          <w:rFonts w:ascii="仿宋_GB2312" w:eastAsia="仿宋_GB2312"/>
          <w:sz w:val="28"/>
          <w:szCs w:val="28"/>
        </w:rPr>
      </w:pPr>
      <w:r>
        <w:rPr>
          <w:rFonts w:hint="eastAsia" w:ascii="仿宋_GB2312" w:eastAsia="仿宋_GB2312"/>
          <w:sz w:val="28"/>
          <w:szCs w:val="28"/>
        </w:rPr>
        <w:t>1、认知6,000个以上英语单词，其中能灵活运用的常用英语词汇为3,000个左右；</w:t>
      </w:r>
    </w:p>
    <w:p>
      <w:pPr>
        <w:rPr>
          <w:rFonts w:ascii="仿宋_GB2312" w:eastAsia="仿宋_GB2312"/>
          <w:sz w:val="28"/>
          <w:szCs w:val="28"/>
        </w:rPr>
      </w:pPr>
      <w:r>
        <w:rPr>
          <w:rFonts w:hint="eastAsia" w:ascii="仿宋_GB2312" w:eastAsia="仿宋_GB2312"/>
          <w:sz w:val="28"/>
          <w:szCs w:val="28"/>
        </w:rPr>
        <w:t xml:space="preserve">    2、具有较丰富的英语语言文化背景知识，体现出较强的跨文化交际意识；</w:t>
      </w:r>
    </w:p>
    <w:p>
      <w:pPr>
        <w:rPr>
          <w:rFonts w:ascii="仿宋_GB2312" w:eastAsia="仿宋_GB2312"/>
          <w:sz w:val="28"/>
          <w:szCs w:val="28"/>
        </w:rPr>
      </w:pPr>
      <w:r>
        <w:rPr>
          <w:rFonts w:hint="eastAsia" w:ascii="仿宋_GB2312" w:eastAsia="仿宋_GB2312"/>
          <w:sz w:val="28"/>
          <w:szCs w:val="28"/>
        </w:rPr>
        <w:t xml:space="preserve">    3、具有较强的英语阅读能力，能正确理解难度适中的英语书面材料，阅读速度为每分钟120词左右；</w:t>
      </w:r>
    </w:p>
    <w:p>
      <w:pPr>
        <w:rPr>
          <w:rFonts w:ascii="仿宋_GB2312" w:eastAsia="仿宋_GB2312"/>
          <w:sz w:val="28"/>
          <w:szCs w:val="28"/>
        </w:rPr>
      </w:pPr>
      <w:r>
        <w:rPr>
          <w:rFonts w:hint="eastAsia" w:ascii="仿宋_GB2312" w:eastAsia="仿宋_GB2312"/>
          <w:sz w:val="28"/>
          <w:szCs w:val="28"/>
        </w:rPr>
        <w:t xml:space="preserve">    4、具有较强的英语写作能力，能根据要求写出长200-300词的英语短文；</w:t>
      </w:r>
    </w:p>
    <w:p>
      <w:pPr>
        <w:rPr>
          <w:rFonts w:ascii="仿宋_GB2312" w:eastAsia="仿宋_GB2312"/>
          <w:sz w:val="28"/>
          <w:szCs w:val="28"/>
        </w:rPr>
      </w:pPr>
      <w:r>
        <w:rPr>
          <w:rFonts w:hint="eastAsia" w:ascii="仿宋_GB2312" w:eastAsia="仿宋_GB2312"/>
          <w:sz w:val="28"/>
          <w:szCs w:val="28"/>
        </w:rPr>
        <w:t xml:space="preserve">    5、掌握基本的汉英翻译技巧，能较熟练地进行汉英互译，翻译速度为每小时250字/词左右，译文忠实通顺。</w:t>
      </w:r>
    </w:p>
    <w:p>
      <w:pPr>
        <w:rPr>
          <w:rFonts w:ascii="仿宋_GB2312" w:eastAsia="仿宋_GB2312"/>
          <w:sz w:val="28"/>
          <w:szCs w:val="28"/>
        </w:rPr>
      </w:pPr>
    </w:p>
    <w:p>
      <w:pPr>
        <w:widowControl/>
        <w:shd w:val="clear" w:color="auto" w:fill="FFFFFF"/>
        <w:spacing w:line="560" w:lineRule="exact"/>
        <w:ind w:firstLine="2783" w:firstLineChars="990"/>
        <w:rPr>
          <w:rFonts w:ascii="仿宋_GB2312" w:hAnsi="黑体" w:eastAsia="仿宋_GB2312" w:cs="宋体"/>
          <w:b/>
          <w:kern w:val="0"/>
          <w:sz w:val="28"/>
          <w:szCs w:val="28"/>
        </w:rPr>
      </w:pPr>
      <w:bookmarkStart w:id="6" w:name="_GoBack"/>
      <w:bookmarkEnd w:id="6"/>
      <w:r>
        <w:rPr>
          <w:rFonts w:hint="eastAsia" w:ascii="仿宋_GB2312" w:hAnsi="黑体" w:eastAsia="仿宋_GB2312" w:cs="宋体"/>
          <w:b/>
          <w:kern w:val="0"/>
          <w:sz w:val="28"/>
          <w:szCs w:val="28"/>
        </w:rPr>
        <w:t>（五）军事知识类</w:t>
      </w:r>
    </w:p>
    <w:p>
      <w:pPr>
        <w:ind w:firstLine="560" w:firstLineChars="200"/>
        <w:rPr>
          <w:rFonts w:ascii="仿宋_GB2312" w:eastAsia="仿宋_GB2312"/>
          <w:sz w:val="28"/>
          <w:szCs w:val="28"/>
        </w:rPr>
      </w:pPr>
      <w:r>
        <w:rPr>
          <w:rFonts w:hint="eastAsia" w:ascii="仿宋_GB2312" w:eastAsia="仿宋_GB2312"/>
          <w:sz w:val="28"/>
          <w:szCs w:val="28"/>
        </w:rPr>
        <w:t>主要</w:t>
      </w:r>
      <w:r>
        <w:rPr>
          <w:rFonts w:ascii="仿宋_GB2312" w:eastAsia="仿宋_GB2312"/>
          <w:sz w:val="28"/>
          <w:szCs w:val="28"/>
        </w:rPr>
        <w:t>为近年来国家、</w:t>
      </w:r>
      <w:r>
        <w:rPr>
          <w:rFonts w:hint="eastAsia" w:ascii="仿宋_GB2312" w:eastAsia="仿宋_GB2312"/>
          <w:sz w:val="28"/>
          <w:szCs w:val="28"/>
        </w:rPr>
        <w:t>军委</w:t>
      </w:r>
      <w:r>
        <w:rPr>
          <w:rFonts w:ascii="仿宋_GB2312" w:eastAsia="仿宋_GB2312"/>
          <w:sz w:val="28"/>
          <w:szCs w:val="28"/>
        </w:rPr>
        <w:t>、总部出台的关于国防和</w:t>
      </w:r>
      <w:r>
        <w:rPr>
          <w:rFonts w:hint="eastAsia" w:ascii="仿宋_GB2312" w:eastAsia="仿宋_GB2312"/>
          <w:sz w:val="28"/>
          <w:szCs w:val="28"/>
        </w:rPr>
        <w:t>后备</w:t>
      </w:r>
      <w:r>
        <w:rPr>
          <w:rFonts w:ascii="仿宋_GB2312" w:eastAsia="仿宋_GB2312"/>
          <w:sz w:val="28"/>
          <w:szCs w:val="28"/>
        </w:rPr>
        <w:t>力量建设尤其是基层人民武装工作的法律法规和政策规定。</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《中华</w:t>
      </w:r>
      <w:r>
        <w:rPr>
          <w:rFonts w:ascii="仿宋_GB2312" w:eastAsia="仿宋_GB2312"/>
          <w:sz w:val="28"/>
          <w:szCs w:val="28"/>
        </w:rPr>
        <w:t>人民共和国国防法</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《中华</w:t>
      </w:r>
      <w:r>
        <w:rPr>
          <w:rFonts w:ascii="仿宋_GB2312" w:eastAsia="仿宋_GB2312"/>
          <w:sz w:val="28"/>
          <w:szCs w:val="28"/>
        </w:rPr>
        <w:t>人民共和国</w:t>
      </w:r>
      <w:r>
        <w:rPr>
          <w:rFonts w:hint="eastAsia" w:ascii="仿宋_GB2312" w:eastAsia="仿宋_GB2312"/>
          <w:sz w:val="28"/>
          <w:szCs w:val="28"/>
        </w:rPr>
        <w:t>兵役</w:t>
      </w:r>
      <w:r>
        <w:rPr>
          <w:rFonts w:ascii="仿宋_GB2312" w:eastAsia="仿宋_GB2312"/>
          <w:sz w:val="28"/>
          <w:szCs w:val="28"/>
        </w:rPr>
        <w:t>法</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《中华</w:t>
      </w:r>
      <w:r>
        <w:rPr>
          <w:rFonts w:ascii="仿宋_GB2312" w:eastAsia="仿宋_GB2312"/>
          <w:sz w:val="28"/>
          <w:szCs w:val="28"/>
        </w:rPr>
        <w:t>人民共和国国防</w:t>
      </w:r>
      <w:r>
        <w:rPr>
          <w:rFonts w:hint="eastAsia" w:ascii="仿宋_GB2312" w:eastAsia="仿宋_GB2312"/>
          <w:sz w:val="28"/>
          <w:szCs w:val="28"/>
        </w:rPr>
        <w:t>教育</w:t>
      </w:r>
      <w:r>
        <w:rPr>
          <w:rFonts w:ascii="仿宋_GB2312" w:eastAsia="仿宋_GB2312"/>
          <w:sz w:val="28"/>
          <w:szCs w:val="28"/>
        </w:rPr>
        <w:t>法</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《中华</w:t>
      </w:r>
      <w:r>
        <w:rPr>
          <w:rFonts w:ascii="仿宋_GB2312" w:eastAsia="仿宋_GB2312"/>
          <w:sz w:val="28"/>
          <w:szCs w:val="28"/>
        </w:rPr>
        <w:t>人民共和国国防</w:t>
      </w:r>
      <w:r>
        <w:rPr>
          <w:rFonts w:hint="eastAsia" w:ascii="仿宋_GB2312" w:eastAsia="仿宋_GB2312"/>
          <w:sz w:val="28"/>
          <w:szCs w:val="28"/>
        </w:rPr>
        <w:t>动员</w:t>
      </w:r>
      <w:r>
        <w:rPr>
          <w:rFonts w:ascii="仿宋_GB2312" w:eastAsia="仿宋_GB2312"/>
          <w:sz w:val="28"/>
          <w:szCs w:val="28"/>
        </w:rPr>
        <w:t>法</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《中华</w:t>
      </w:r>
      <w:r>
        <w:rPr>
          <w:rFonts w:ascii="仿宋_GB2312" w:eastAsia="仿宋_GB2312"/>
          <w:sz w:val="28"/>
          <w:szCs w:val="28"/>
        </w:rPr>
        <w:t>人民共和国</w:t>
      </w:r>
      <w:r>
        <w:rPr>
          <w:rFonts w:hint="eastAsia" w:ascii="仿宋_GB2312" w:eastAsia="仿宋_GB2312"/>
          <w:sz w:val="28"/>
          <w:szCs w:val="28"/>
        </w:rPr>
        <w:t>人民</w:t>
      </w:r>
      <w:r>
        <w:rPr>
          <w:rFonts w:ascii="仿宋_GB2312" w:eastAsia="仿宋_GB2312"/>
          <w:sz w:val="28"/>
          <w:szCs w:val="28"/>
        </w:rPr>
        <w:t>防空法</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《中华</w:t>
      </w:r>
      <w:r>
        <w:rPr>
          <w:rFonts w:ascii="仿宋_GB2312" w:eastAsia="仿宋_GB2312"/>
          <w:sz w:val="28"/>
          <w:szCs w:val="28"/>
        </w:rPr>
        <w:t>人民共和国</w:t>
      </w:r>
      <w:r>
        <w:rPr>
          <w:rFonts w:hint="eastAsia" w:ascii="仿宋_GB2312" w:eastAsia="仿宋_GB2312"/>
          <w:sz w:val="28"/>
          <w:szCs w:val="28"/>
        </w:rPr>
        <w:t>军事设施保护</w:t>
      </w:r>
      <w:r>
        <w:rPr>
          <w:rFonts w:ascii="仿宋_GB2312" w:eastAsia="仿宋_GB2312"/>
          <w:sz w:val="28"/>
          <w:szCs w:val="28"/>
        </w:rPr>
        <w:t>法</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《退役士兵</w:t>
      </w:r>
      <w:r>
        <w:rPr>
          <w:rFonts w:ascii="仿宋_GB2312" w:eastAsia="仿宋_GB2312"/>
          <w:sz w:val="28"/>
          <w:szCs w:val="28"/>
        </w:rPr>
        <w:t>安置条例</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《全民国防</w:t>
      </w:r>
      <w:r>
        <w:rPr>
          <w:rFonts w:ascii="仿宋_GB2312" w:eastAsia="仿宋_GB2312"/>
          <w:sz w:val="28"/>
          <w:szCs w:val="28"/>
        </w:rPr>
        <w:t>教育大纲</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《民兵政治</w:t>
      </w:r>
      <w:r>
        <w:rPr>
          <w:rFonts w:ascii="仿宋_GB2312" w:eastAsia="仿宋_GB2312"/>
          <w:sz w:val="28"/>
          <w:szCs w:val="28"/>
        </w:rPr>
        <w:t>工作规定</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rPr>
        <w:t>《执行多样化</w:t>
      </w:r>
      <w:r>
        <w:rPr>
          <w:rFonts w:ascii="仿宋_GB2312" w:eastAsia="仿宋_GB2312"/>
          <w:sz w:val="28"/>
          <w:szCs w:val="28"/>
        </w:rPr>
        <w:t>军事任务民兵预备役人员抚恤优待办法</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11.专职人民武装干部工作和基层武装部建设</w:t>
      </w:r>
    </w:p>
    <w:p>
      <w:pPr>
        <w:ind w:firstLine="560" w:firstLineChars="200"/>
        <w:rPr>
          <w:rFonts w:ascii="仿宋_GB2312" w:eastAsia="仿宋_GB2312"/>
          <w:sz w:val="28"/>
          <w:szCs w:val="28"/>
        </w:rPr>
      </w:pPr>
      <w:r>
        <w:rPr>
          <w:rFonts w:hint="eastAsia" w:ascii="仿宋_GB2312" w:eastAsia="仿宋_GB2312"/>
          <w:sz w:val="28"/>
          <w:szCs w:val="28"/>
        </w:rPr>
        <w:t>专职</w:t>
      </w:r>
      <w:r>
        <w:rPr>
          <w:rFonts w:ascii="仿宋_GB2312" w:eastAsia="仿宋_GB2312"/>
          <w:sz w:val="28"/>
          <w:szCs w:val="28"/>
        </w:rPr>
        <w:t>人民武装干部的</w:t>
      </w:r>
      <w:r>
        <w:rPr>
          <w:rFonts w:hint="eastAsia" w:ascii="仿宋_GB2312" w:eastAsia="仿宋_GB2312"/>
          <w:sz w:val="28"/>
          <w:szCs w:val="28"/>
        </w:rPr>
        <w:t>职责</w:t>
      </w:r>
      <w:r>
        <w:rPr>
          <w:rFonts w:ascii="仿宋_GB2312" w:eastAsia="仿宋_GB2312"/>
          <w:sz w:val="28"/>
          <w:szCs w:val="28"/>
        </w:rPr>
        <w:t>、义务和权</w:t>
      </w:r>
      <w:r>
        <w:rPr>
          <w:rFonts w:hint="eastAsia" w:ascii="仿宋_GB2312" w:eastAsia="仿宋_GB2312"/>
          <w:sz w:val="28"/>
          <w:szCs w:val="28"/>
        </w:rPr>
        <w:t>利，</w:t>
      </w:r>
      <w:r>
        <w:rPr>
          <w:rFonts w:ascii="仿宋_GB2312" w:eastAsia="仿宋_GB2312"/>
          <w:sz w:val="28"/>
          <w:szCs w:val="28"/>
        </w:rPr>
        <w:t>条件、来源和选配</w:t>
      </w:r>
      <w:r>
        <w:rPr>
          <w:rFonts w:hint="eastAsia" w:ascii="仿宋_GB2312" w:eastAsia="仿宋_GB2312"/>
          <w:sz w:val="28"/>
          <w:szCs w:val="28"/>
        </w:rPr>
        <w:t>，</w:t>
      </w:r>
      <w:r>
        <w:rPr>
          <w:rFonts w:ascii="仿宋_GB2312" w:eastAsia="仿宋_GB2312"/>
          <w:sz w:val="28"/>
          <w:szCs w:val="28"/>
        </w:rPr>
        <w:t>奖惩和处分等。基层</w:t>
      </w:r>
      <w:r>
        <w:rPr>
          <w:rFonts w:hint="eastAsia" w:ascii="仿宋_GB2312" w:eastAsia="仿宋_GB2312"/>
          <w:sz w:val="28"/>
          <w:szCs w:val="28"/>
        </w:rPr>
        <w:t>武装部</w:t>
      </w:r>
      <w:r>
        <w:rPr>
          <w:rFonts w:ascii="仿宋_GB2312" w:eastAsia="仿宋_GB2312"/>
          <w:sz w:val="28"/>
          <w:szCs w:val="28"/>
        </w:rPr>
        <w:t>职能任务，基层武装部基本制度，基层</w:t>
      </w:r>
      <w:r>
        <w:rPr>
          <w:rFonts w:hint="eastAsia" w:ascii="仿宋_GB2312" w:eastAsia="仿宋_GB2312"/>
          <w:sz w:val="28"/>
          <w:szCs w:val="28"/>
        </w:rPr>
        <w:t>党管武装</w:t>
      </w:r>
      <w:r>
        <w:rPr>
          <w:rFonts w:ascii="仿宋_GB2312" w:eastAsia="仿宋_GB2312"/>
          <w:sz w:val="28"/>
          <w:szCs w:val="28"/>
        </w:rPr>
        <w:t>工作制度，民兵战备工作等。</w:t>
      </w:r>
    </w:p>
    <w:p>
      <w:pPr>
        <w:ind w:firstLine="560" w:firstLineChars="200"/>
        <w:rPr>
          <w:rFonts w:ascii="仿宋_GB2312" w:eastAsia="仿宋_GB2312"/>
          <w:sz w:val="28"/>
          <w:szCs w:val="28"/>
        </w:rPr>
      </w:pPr>
      <w:r>
        <w:rPr>
          <w:rFonts w:ascii="仿宋_GB2312" w:eastAsia="仿宋_GB2312"/>
          <w:sz w:val="28"/>
          <w:szCs w:val="28"/>
        </w:rPr>
        <w:t>12.</w:t>
      </w:r>
      <w:r>
        <w:rPr>
          <w:rFonts w:hint="eastAsia" w:ascii="仿宋_GB2312" w:eastAsia="仿宋_GB2312"/>
          <w:sz w:val="28"/>
          <w:szCs w:val="28"/>
        </w:rPr>
        <w:t>兵员征集</w:t>
      </w:r>
      <w:r>
        <w:rPr>
          <w:rFonts w:ascii="仿宋_GB2312" w:eastAsia="仿宋_GB2312"/>
          <w:sz w:val="28"/>
          <w:szCs w:val="28"/>
        </w:rPr>
        <w:t>工作</w:t>
      </w:r>
    </w:p>
    <w:p>
      <w:pPr>
        <w:ind w:firstLine="560" w:firstLineChars="200"/>
        <w:rPr>
          <w:rFonts w:ascii="仿宋_GB2312" w:eastAsia="仿宋_GB2312"/>
          <w:sz w:val="28"/>
          <w:szCs w:val="28"/>
        </w:rPr>
      </w:pPr>
      <w:r>
        <w:rPr>
          <w:rFonts w:hint="eastAsia" w:ascii="仿宋_GB2312" w:eastAsia="仿宋_GB2312"/>
          <w:sz w:val="28"/>
          <w:szCs w:val="28"/>
        </w:rPr>
        <w:t>兵员征集</w:t>
      </w:r>
      <w:r>
        <w:rPr>
          <w:rFonts w:ascii="仿宋_GB2312" w:eastAsia="仿宋_GB2312"/>
          <w:sz w:val="28"/>
          <w:szCs w:val="28"/>
        </w:rPr>
        <w:t>的标准、条件、程序、宣传以及奖惩等相关内容。</w:t>
      </w:r>
    </w:p>
    <w:p>
      <w:pPr>
        <w:ind w:firstLine="560" w:firstLineChars="200"/>
        <w:rPr>
          <w:rFonts w:ascii="仿宋_GB2312" w:eastAsia="仿宋_GB2312"/>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Verdana">
    <w:panose1 w:val="020B0604030504040204"/>
    <w:charset w:val="00"/>
    <w:family w:val="swiss"/>
    <w:pitch w:val="default"/>
    <w:sig w:usb0="00000287" w:usb1="00000000" w:usb2="00000000" w:usb3="00000000" w:csb0="2000019F" w:csb1="00000000"/>
  </w:font>
  <w:font w:name="Courier New">
    <w:panose1 w:val="02070309020205020404"/>
    <w:charset w:val="00"/>
    <w:family w:val="modern"/>
    <w:pitch w:val="default"/>
    <w:sig w:usb0="00007A87" w:usb1="80000000" w:usb2="00000008" w:usb3="00000000" w:csb0="400001FF" w:csb1="FFFF0000"/>
  </w:font>
  <w:font w:name="NEU-BZ">
    <w:altName w:val="宋体"/>
    <w:panose1 w:val="00000000000000000000"/>
    <w:charset w:val="86"/>
    <w:family w:val="script"/>
    <w:pitch w:val="default"/>
    <w:sig w:usb0="00000000" w:usb1="00000000" w:usb2="05000016"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方正大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华文楷体">
    <w:altName w:val="楷体_GB2312"/>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43</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053AE"/>
    <w:multiLevelType w:val="singleLevel"/>
    <w:tmpl w:val="564053AE"/>
    <w:lvl w:ilvl="0" w:tentative="0">
      <w:start w:val="4"/>
      <w:numFmt w:val="chineseCounting"/>
      <w:suff w:val="space"/>
      <w:lvlText w:val="第%1章"/>
      <w:lvlJc w:val="left"/>
    </w:lvl>
  </w:abstractNum>
  <w:abstractNum w:abstractNumId="1">
    <w:nsid w:val="564054DD"/>
    <w:multiLevelType w:val="singleLevel"/>
    <w:tmpl w:val="564054DD"/>
    <w:lvl w:ilvl="0" w:tentative="0">
      <w:start w:val="1"/>
      <w:numFmt w:val="chineseCounting"/>
      <w:suff w:val="nothing"/>
      <w:lvlText w:val="%1、"/>
      <w:lvlJc w:val="left"/>
    </w:lvl>
  </w:abstractNum>
  <w:abstractNum w:abstractNumId="2">
    <w:nsid w:val="56405719"/>
    <w:multiLevelType w:val="singleLevel"/>
    <w:tmpl w:val="56405719"/>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5290"/>
    <w:rsid w:val="00000593"/>
    <w:rsid w:val="000009BF"/>
    <w:rsid w:val="00000EFA"/>
    <w:rsid w:val="00003781"/>
    <w:rsid w:val="00004134"/>
    <w:rsid w:val="00005974"/>
    <w:rsid w:val="000070FE"/>
    <w:rsid w:val="00033276"/>
    <w:rsid w:val="00036C16"/>
    <w:rsid w:val="00037BE5"/>
    <w:rsid w:val="00043562"/>
    <w:rsid w:val="00052D81"/>
    <w:rsid w:val="00052FB5"/>
    <w:rsid w:val="00054C29"/>
    <w:rsid w:val="00056756"/>
    <w:rsid w:val="000568A2"/>
    <w:rsid w:val="00056E33"/>
    <w:rsid w:val="00060B76"/>
    <w:rsid w:val="000660F0"/>
    <w:rsid w:val="00073551"/>
    <w:rsid w:val="000749E2"/>
    <w:rsid w:val="00075371"/>
    <w:rsid w:val="0008079D"/>
    <w:rsid w:val="000807AA"/>
    <w:rsid w:val="00084D2A"/>
    <w:rsid w:val="000851D0"/>
    <w:rsid w:val="000900D2"/>
    <w:rsid w:val="000903CB"/>
    <w:rsid w:val="00090835"/>
    <w:rsid w:val="00095037"/>
    <w:rsid w:val="000B1455"/>
    <w:rsid w:val="000B2BC4"/>
    <w:rsid w:val="000B4FB6"/>
    <w:rsid w:val="000C03B5"/>
    <w:rsid w:val="000C76CD"/>
    <w:rsid w:val="000D2AE2"/>
    <w:rsid w:val="000D35B9"/>
    <w:rsid w:val="000D371C"/>
    <w:rsid w:val="000F0F3A"/>
    <w:rsid w:val="00102492"/>
    <w:rsid w:val="00107C88"/>
    <w:rsid w:val="001304E8"/>
    <w:rsid w:val="001320DD"/>
    <w:rsid w:val="001323D5"/>
    <w:rsid w:val="001331A7"/>
    <w:rsid w:val="00141244"/>
    <w:rsid w:val="00143EDC"/>
    <w:rsid w:val="001462DB"/>
    <w:rsid w:val="00151064"/>
    <w:rsid w:val="00152BEE"/>
    <w:rsid w:val="00154DC5"/>
    <w:rsid w:val="0016150A"/>
    <w:rsid w:val="00167A12"/>
    <w:rsid w:val="00167AC0"/>
    <w:rsid w:val="00183FF5"/>
    <w:rsid w:val="00184C7C"/>
    <w:rsid w:val="00186CCF"/>
    <w:rsid w:val="0019189F"/>
    <w:rsid w:val="001926C4"/>
    <w:rsid w:val="00196C58"/>
    <w:rsid w:val="001A07BD"/>
    <w:rsid w:val="001C05E2"/>
    <w:rsid w:val="001C2C89"/>
    <w:rsid w:val="001C3AA1"/>
    <w:rsid w:val="001D5785"/>
    <w:rsid w:val="001E2200"/>
    <w:rsid w:val="001E5E92"/>
    <w:rsid w:val="001F1354"/>
    <w:rsid w:val="001F4D4A"/>
    <w:rsid w:val="00212546"/>
    <w:rsid w:val="0021654A"/>
    <w:rsid w:val="00217D74"/>
    <w:rsid w:val="002218ED"/>
    <w:rsid w:val="0022497A"/>
    <w:rsid w:val="00225FF0"/>
    <w:rsid w:val="00240203"/>
    <w:rsid w:val="00240FA7"/>
    <w:rsid w:val="00242003"/>
    <w:rsid w:val="00261E2C"/>
    <w:rsid w:val="00270A8E"/>
    <w:rsid w:val="0027429F"/>
    <w:rsid w:val="00277C2E"/>
    <w:rsid w:val="002854E5"/>
    <w:rsid w:val="00294BBC"/>
    <w:rsid w:val="00295645"/>
    <w:rsid w:val="002B07B3"/>
    <w:rsid w:val="002B3DED"/>
    <w:rsid w:val="002C22B3"/>
    <w:rsid w:val="002D2862"/>
    <w:rsid w:val="002D5874"/>
    <w:rsid w:val="002E0354"/>
    <w:rsid w:val="002F2C04"/>
    <w:rsid w:val="00302ABE"/>
    <w:rsid w:val="003059AE"/>
    <w:rsid w:val="00317FF5"/>
    <w:rsid w:val="003263C7"/>
    <w:rsid w:val="00332AF9"/>
    <w:rsid w:val="0034493A"/>
    <w:rsid w:val="00350169"/>
    <w:rsid w:val="00350E37"/>
    <w:rsid w:val="00352A27"/>
    <w:rsid w:val="00354739"/>
    <w:rsid w:val="00360483"/>
    <w:rsid w:val="00370B14"/>
    <w:rsid w:val="00370E7D"/>
    <w:rsid w:val="00374197"/>
    <w:rsid w:val="00381045"/>
    <w:rsid w:val="003978D0"/>
    <w:rsid w:val="003A3E16"/>
    <w:rsid w:val="003A7899"/>
    <w:rsid w:val="003A794D"/>
    <w:rsid w:val="003C57B2"/>
    <w:rsid w:val="003D16C6"/>
    <w:rsid w:val="003D3EBC"/>
    <w:rsid w:val="003E0B22"/>
    <w:rsid w:val="003E2658"/>
    <w:rsid w:val="003F034C"/>
    <w:rsid w:val="003F1F9B"/>
    <w:rsid w:val="003F3220"/>
    <w:rsid w:val="003F4CB9"/>
    <w:rsid w:val="003F6710"/>
    <w:rsid w:val="00400B14"/>
    <w:rsid w:val="00403048"/>
    <w:rsid w:val="004036CB"/>
    <w:rsid w:val="00416718"/>
    <w:rsid w:val="00423AFB"/>
    <w:rsid w:val="00432EC3"/>
    <w:rsid w:val="00433CF2"/>
    <w:rsid w:val="00433E03"/>
    <w:rsid w:val="004403B3"/>
    <w:rsid w:val="00442409"/>
    <w:rsid w:val="004439D9"/>
    <w:rsid w:val="00451D85"/>
    <w:rsid w:val="00455D1B"/>
    <w:rsid w:val="00464816"/>
    <w:rsid w:val="00470D86"/>
    <w:rsid w:val="004736A7"/>
    <w:rsid w:val="00476F12"/>
    <w:rsid w:val="004773FA"/>
    <w:rsid w:val="0048143E"/>
    <w:rsid w:val="0048238B"/>
    <w:rsid w:val="004904AA"/>
    <w:rsid w:val="004A0500"/>
    <w:rsid w:val="004A1953"/>
    <w:rsid w:val="004A3B89"/>
    <w:rsid w:val="004A4B33"/>
    <w:rsid w:val="004A7410"/>
    <w:rsid w:val="004B0EDA"/>
    <w:rsid w:val="004B42FA"/>
    <w:rsid w:val="004C2FAB"/>
    <w:rsid w:val="004C5FB3"/>
    <w:rsid w:val="004D0789"/>
    <w:rsid w:val="004D2FBF"/>
    <w:rsid w:val="004E1729"/>
    <w:rsid w:val="004E6E96"/>
    <w:rsid w:val="004F361A"/>
    <w:rsid w:val="004F5A34"/>
    <w:rsid w:val="004F5D6B"/>
    <w:rsid w:val="00514EBA"/>
    <w:rsid w:val="00515D62"/>
    <w:rsid w:val="00521C74"/>
    <w:rsid w:val="00523008"/>
    <w:rsid w:val="00525697"/>
    <w:rsid w:val="0053073F"/>
    <w:rsid w:val="0053586E"/>
    <w:rsid w:val="005373DC"/>
    <w:rsid w:val="00542312"/>
    <w:rsid w:val="00565305"/>
    <w:rsid w:val="0056641E"/>
    <w:rsid w:val="00567D16"/>
    <w:rsid w:val="005712A8"/>
    <w:rsid w:val="00573CD2"/>
    <w:rsid w:val="005825AE"/>
    <w:rsid w:val="0058688B"/>
    <w:rsid w:val="005961BB"/>
    <w:rsid w:val="00596D4A"/>
    <w:rsid w:val="005A4250"/>
    <w:rsid w:val="005A5D04"/>
    <w:rsid w:val="005C426F"/>
    <w:rsid w:val="005D37F6"/>
    <w:rsid w:val="005D3F5A"/>
    <w:rsid w:val="005E3379"/>
    <w:rsid w:val="005E744F"/>
    <w:rsid w:val="005F49E6"/>
    <w:rsid w:val="005F4EE5"/>
    <w:rsid w:val="0061694B"/>
    <w:rsid w:val="006216E2"/>
    <w:rsid w:val="006225DE"/>
    <w:rsid w:val="00633064"/>
    <w:rsid w:val="00634AD7"/>
    <w:rsid w:val="00644A13"/>
    <w:rsid w:val="00650AA3"/>
    <w:rsid w:val="0065527F"/>
    <w:rsid w:val="00657CBD"/>
    <w:rsid w:val="006625FE"/>
    <w:rsid w:val="006722F4"/>
    <w:rsid w:val="006748EC"/>
    <w:rsid w:val="00674F12"/>
    <w:rsid w:val="006759CF"/>
    <w:rsid w:val="00677865"/>
    <w:rsid w:val="00682C4E"/>
    <w:rsid w:val="00694D48"/>
    <w:rsid w:val="0069656D"/>
    <w:rsid w:val="00696845"/>
    <w:rsid w:val="006A2932"/>
    <w:rsid w:val="006A2CFF"/>
    <w:rsid w:val="006A3AE6"/>
    <w:rsid w:val="006C5B38"/>
    <w:rsid w:val="006C7354"/>
    <w:rsid w:val="006D2AAC"/>
    <w:rsid w:val="006E3DBA"/>
    <w:rsid w:val="006F0F50"/>
    <w:rsid w:val="006F7DDF"/>
    <w:rsid w:val="00707F64"/>
    <w:rsid w:val="00713A37"/>
    <w:rsid w:val="007173A6"/>
    <w:rsid w:val="007212FA"/>
    <w:rsid w:val="0072141E"/>
    <w:rsid w:val="00723DF8"/>
    <w:rsid w:val="00724393"/>
    <w:rsid w:val="007244A0"/>
    <w:rsid w:val="0073369C"/>
    <w:rsid w:val="007438E3"/>
    <w:rsid w:val="00747754"/>
    <w:rsid w:val="007507C7"/>
    <w:rsid w:val="0076338B"/>
    <w:rsid w:val="0077084D"/>
    <w:rsid w:val="007846AC"/>
    <w:rsid w:val="00786FA0"/>
    <w:rsid w:val="0079057D"/>
    <w:rsid w:val="00797736"/>
    <w:rsid w:val="007A6DC5"/>
    <w:rsid w:val="007B12B1"/>
    <w:rsid w:val="007B2D85"/>
    <w:rsid w:val="007B5DF3"/>
    <w:rsid w:val="007D03E1"/>
    <w:rsid w:val="007D711D"/>
    <w:rsid w:val="007E1F32"/>
    <w:rsid w:val="007E2B7D"/>
    <w:rsid w:val="007E4921"/>
    <w:rsid w:val="007E776B"/>
    <w:rsid w:val="007E7DF8"/>
    <w:rsid w:val="008033CA"/>
    <w:rsid w:val="00807F8E"/>
    <w:rsid w:val="00810B79"/>
    <w:rsid w:val="00810BA6"/>
    <w:rsid w:val="00817B74"/>
    <w:rsid w:val="00817D17"/>
    <w:rsid w:val="008315C0"/>
    <w:rsid w:val="0083279F"/>
    <w:rsid w:val="00832DED"/>
    <w:rsid w:val="00834BDF"/>
    <w:rsid w:val="00837B4C"/>
    <w:rsid w:val="00840B85"/>
    <w:rsid w:val="00843197"/>
    <w:rsid w:val="00846C36"/>
    <w:rsid w:val="008470E8"/>
    <w:rsid w:val="0084790B"/>
    <w:rsid w:val="00867CBE"/>
    <w:rsid w:val="00874C13"/>
    <w:rsid w:val="0087622B"/>
    <w:rsid w:val="00880ABE"/>
    <w:rsid w:val="00885F8C"/>
    <w:rsid w:val="008A6D99"/>
    <w:rsid w:val="008B2497"/>
    <w:rsid w:val="008B32AE"/>
    <w:rsid w:val="008C3362"/>
    <w:rsid w:val="008C7033"/>
    <w:rsid w:val="008D62FA"/>
    <w:rsid w:val="008E0EEC"/>
    <w:rsid w:val="008E24D3"/>
    <w:rsid w:val="008E2A3D"/>
    <w:rsid w:val="008E35FC"/>
    <w:rsid w:val="008E4ED2"/>
    <w:rsid w:val="008F3165"/>
    <w:rsid w:val="009011C6"/>
    <w:rsid w:val="00904C92"/>
    <w:rsid w:val="00905895"/>
    <w:rsid w:val="0091177B"/>
    <w:rsid w:val="00911ACB"/>
    <w:rsid w:val="0091539B"/>
    <w:rsid w:val="00916424"/>
    <w:rsid w:val="009216DA"/>
    <w:rsid w:val="0092223C"/>
    <w:rsid w:val="009347E7"/>
    <w:rsid w:val="00937A41"/>
    <w:rsid w:val="00942DB4"/>
    <w:rsid w:val="0094458B"/>
    <w:rsid w:val="00945CCA"/>
    <w:rsid w:val="00946365"/>
    <w:rsid w:val="009548AD"/>
    <w:rsid w:val="0096195D"/>
    <w:rsid w:val="00965390"/>
    <w:rsid w:val="00975085"/>
    <w:rsid w:val="00977CB4"/>
    <w:rsid w:val="009922F3"/>
    <w:rsid w:val="009948C0"/>
    <w:rsid w:val="0099508B"/>
    <w:rsid w:val="009A7BC2"/>
    <w:rsid w:val="009C0840"/>
    <w:rsid w:val="009C52BC"/>
    <w:rsid w:val="009C7CF7"/>
    <w:rsid w:val="009D3D3D"/>
    <w:rsid w:val="009E03D2"/>
    <w:rsid w:val="009E23BA"/>
    <w:rsid w:val="009E4136"/>
    <w:rsid w:val="009F0770"/>
    <w:rsid w:val="00A025EF"/>
    <w:rsid w:val="00A16BFB"/>
    <w:rsid w:val="00A23B56"/>
    <w:rsid w:val="00A36A92"/>
    <w:rsid w:val="00A504F0"/>
    <w:rsid w:val="00A53FAC"/>
    <w:rsid w:val="00A57079"/>
    <w:rsid w:val="00A764ED"/>
    <w:rsid w:val="00A814FB"/>
    <w:rsid w:val="00A81966"/>
    <w:rsid w:val="00A83DEE"/>
    <w:rsid w:val="00A920FF"/>
    <w:rsid w:val="00A930C4"/>
    <w:rsid w:val="00A94CC6"/>
    <w:rsid w:val="00AA79EB"/>
    <w:rsid w:val="00AC0274"/>
    <w:rsid w:val="00AC1F6D"/>
    <w:rsid w:val="00AC4D93"/>
    <w:rsid w:val="00AD47FB"/>
    <w:rsid w:val="00AE7F1E"/>
    <w:rsid w:val="00AF10D0"/>
    <w:rsid w:val="00AF1811"/>
    <w:rsid w:val="00AF1FF9"/>
    <w:rsid w:val="00AF4B69"/>
    <w:rsid w:val="00B03155"/>
    <w:rsid w:val="00B040C9"/>
    <w:rsid w:val="00B056B3"/>
    <w:rsid w:val="00B207FE"/>
    <w:rsid w:val="00B25342"/>
    <w:rsid w:val="00B34CEC"/>
    <w:rsid w:val="00B37E4C"/>
    <w:rsid w:val="00B42266"/>
    <w:rsid w:val="00B4317B"/>
    <w:rsid w:val="00B536B1"/>
    <w:rsid w:val="00B567E7"/>
    <w:rsid w:val="00B65967"/>
    <w:rsid w:val="00B7666A"/>
    <w:rsid w:val="00B80E41"/>
    <w:rsid w:val="00B934EC"/>
    <w:rsid w:val="00B9743E"/>
    <w:rsid w:val="00BB4839"/>
    <w:rsid w:val="00BC19FD"/>
    <w:rsid w:val="00BD5290"/>
    <w:rsid w:val="00BD57C5"/>
    <w:rsid w:val="00BD7D76"/>
    <w:rsid w:val="00BE09EE"/>
    <w:rsid w:val="00BE0A79"/>
    <w:rsid w:val="00BE2B24"/>
    <w:rsid w:val="00BE605B"/>
    <w:rsid w:val="00BE6735"/>
    <w:rsid w:val="00BE6E07"/>
    <w:rsid w:val="00BF0E97"/>
    <w:rsid w:val="00BF22DA"/>
    <w:rsid w:val="00C05A74"/>
    <w:rsid w:val="00C21EC5"/>
    <w:rsid w:val="00C23A8A"/>
    <w:rsid w:val="00C3080E"/>
    <w:rsid w:val="00C325F0"/>
    <w:rsid w:val="00C32763"/>
    <w:rsid w:val="00C36E1F"/>
    <w:rsid w:val="00C462A7"/>
    <w:rsid w:val="00C4715A"/>
    <w:rsid w:val="00C54163"/>
    <w:rsid w:val="00C60298"/>
    <w:rsid w:val="00C61688"/>
    <w:rsid w:val="00C631B4"/>
    <w:rsid w:val="00C63B91"/>
    <w:rsid w:val="00C71F9D"/>
    <w:rsid w:val="00C8464E"/>
    <w:rsid w:val="00C87203"/>
    <w:rsid w:val="00C87D1A"/>
    <w:rsid w:val="00C9003D"/>
    <w:rsid w:val="00CA269D"/>
    <w:rsid w:val="00CA42FD"/>
    <w:rsid w:val="00CB1D92"/>
    <w:rsid w:val="00CB221D"/>
    <w:rsid w:val="00CD0D37"/>
    <w:rsid w:val="00CD2930"/>
    <w:rsid w:val="00CD5307"/>
    <w:rsid w:val="00CD6226"/>
    <w:rsid w:val="00CD6CDF"/>
    <w:rsid w:val="00CD7C3E"/>
    <w:rsid w:val="00CE5A20"/>
    <w:rsid w:val="00CF168F"/>
    <w:rsid w:val="00D01477"/>
    <w:rsid w:val="00D05F0B"/>
    <w:rsid w:val="00D129F0"/>
    <w:rsid w:val="00D144E2"/>
    <w:rsid w:val="00D15347"/>
    <w:rsid w:val="00D16528"/>
    <w:rsid w:val="00D249CC"/>
    <w:rsid w:val="00D25298"/>
    <w:rsid w:val="00D306E0"/>
    <w:rsid w:val="00D3476D"/>
    <w:rsid w:val="00D35A1F"/>
    <w:rsid w:val="00D45A57"/>
    <w:rsid w:val="00D51087"/>
    <w:rsid w:val="00D5736C"/>
    <w:rsid w:val="00D62E54"/>
    <w:rsid w:val="00D6316B"/>
    <w:rsid w:val="00D70DE8"/>
    <w:rsid w:val="00D7507D"/>
    <w:rsid w:val="00D767DF"/>
    <w:rsid w:val="00D81C06"/>
    <w:rsid w:val="00D83356"/>
    <w:rsid w:val="00D91CDC"/>
    <w:rsid w:val="00D921DA"/>
    <w:rsid w:val="00D92E33"/>
    <w:rsid w:val="00D930D8"/>
    <w:rsid w:val="00D952D5"/>
    <w:rsid w:val="00DA1425"/>
    <w:rsid w:val="00DA583E"/>
    <w:rsid w:val="00DA799F"/>
    <w:rsid w:val="00DA79A9"/>
    <w:rsid w:val="00DB2006"/>
    <w:rsid w:val="00DC145B"/>
    <w:rsid w:val="00DC1FFB"/>
    <w:rsid w:val="00DC2DA3"/>
    <w:rsid w:val="00DC4381"/>
    <w:rsid w:val="00DD1C4E"/>
    <w:rsid w:val="00DD5862"/>
    <w:rsid w:val="00DD5B27"/>
    <w:rsid w:val="00DE358B"/>
    <w:rsid w:val="00DF196D"/>
    <w:rsid w:val="00DF4B20"/>
    <w:rsid w:val="00DF6F39"/>
    <w:rsid w:val="00E00E5D"/>
    <w:rsid w:val="00E03FE7"/>
    <w:rsid w:val="00E04F38"/>
    <w:rsid w:val="00E12386"/>
    <w:rsid w:val="00E147B7"/>
    <w:rsid w:val="00E16F26"/>
    <w:rsid w:val="00E22ECB"/>
    <w:rsid w:val="00E27CC8"/>
    <w:rsid w:val="00E27E01"/>
    <w:rsid w:val="00E31FE6"/>
    <w:rsid w:val="00E32326"/>
    <w:rsid w:val="00E35C3C"/>
    <w:rsid w:val="00E366BC"/>
    <w:rsid w:val="00E36958"/>
    <w:rsid w:val="00E40783"/>
    <w:rsid w:val="00E40C1B"/>
    <w:rsid w:val="00E41C8C"/>
    <w:rsid w:val="00E47F25"/>
    <w:rsid w:val="00E47F9E"/>
    <w:rsid w:val="00E56133"/>
    <w:rsid w:val="00E57BA1"/>
    <w:rsid w:val="00E65058"/>
    <w:rsid w:val="00E72167"/>
    <w:rsid w:val="00E76817"/>
    <w:rsid w:val="00E80A08"/>
    <w:rsid w:val="00E81CBE"/>
    <w:rsid w:val="00E83C3B"/>
    <w:rsid w:val="00E90FEA"/>
    <w:rsid w:val="00E92F43"/>
    <w:rsid w:val="00E96BA3"/>
    <w:rsid w:val="00E97C92"/>
    <w:rsid w:val="00EA3377"/>
    <w:rsid w:val="00EB27E3"/>
    <w:rsid w:val="00EC2907"/>
    <w:rsid w:val="00EC5BDB"/>
    <w:rsid w:val="00EE4E44"/>
    <w:rsid w:val="00EE6F3D"/>
    <w:rsid w:val="00EF62A7"/>
    <w:rsid w:val="00F00294"/>
    <w:rsid w:val="00F05848"/>
    <w:rsid w:val="00F12EC8"/>
    <w:rsid w:val="00F136B9"/>
    <w:rsid w:val="00F13750"/>
    <w:rsid w:val="00F13804"/>
    <w:rsid w:val="00F2086D"/>
    <w:rsid w:val="00F31323"/>
    <w:rsid w:val="00F342E0"/>
    <w:rsid w:val="00F35CD3"/>
    <w:rsid w:val="00F40C06"/>
    <w:rsid w:val="00F5328D"/>
    <w:rsid w:val="00F66F50"/>
    <w:rsid w:val="00F678E1"/>
    <w:rsid w:val="00F74997"/>
    <w:rsid w:val="00F757EB"/>
    <w:rsid w:val="00F80B00"/>
    <w:rsid w:val="00F84B64"/>
    <w:rsid w:val="00F90CC5"/>
    <w:rsid w:val="00F927CD"/>
    <w:rsid w:val="00F95B77"/>
    <w:rsid w:val="00FA534C"/>
    <w:rsid w:val="00FA5C99"/>
    <w:rsid w:val="00FC35C0"/>
    <w:rsid w:val="00FC7ADA"/>
    <w:rsid w:val="00FD2BF4"/>
    <w:rsid w:val="00FE5ACA"/>
    <w:rsid w:val="00FE7A81"/>
    <w:rsid w:val="00FF71F7"/>
    <w:rsid w:val="2AA1284B"/>
    <w:rsid w:val="358132AE"/>
    <w:rsid w:val="398C1498"/>
    <w:rsid w:val="48294E1B"/>
    <w:rsid w:val="68EB49B4"/>
    <w:rsid w:val="79E6018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jc w:val="left"/>
      <w:outlineLvl w:val="1"/>
    </w:pPr>
    <w:rPr>
      <w:rFonts w:ascii="宋体" w:hAnsi="宋体" w:cs="宋体"/>
      <w:b/>
      <w:bCs/>
      <w:kern w:val="0"/>
      <w:sz w:val="36"/>
      <w:szCs w:val="36"/>
    </w:rPr>
  </w:style>
  <w:style w:type="paragraph" w:styleId="4">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22"/>
    <w:rPr>
      <w:b/>
      <w:bCs/>
    </w:rPr>
  </w:style>
  <w:style w:type="character" w:styleId="13">
    <w:name w:val="Hyperlink"/>
    <w:uiPriority w:val="0"/>
    <w:rPr>
      <w:color w:val="3366CC"/>
      <w:u w:val="single"/>
    </w:rPr>
  </w:style>
  <w:style w:type="character" w:customStyle="1" w:styleId="15">
    <w:name w:val="页眉 Char"/>
    <w:link w:val="9"/>
    <w:qFormat/>
    <w:uiPriority w:val="0"/>
    <w:rPr>
      <w:kern w:val="2"/>
      <w:sz w:val="18"/>
      <w:szCs w:val="18"/>
    </w:rPr>
  </w:style>
  <w:style w:type="character" w:customStyle="1" w:styleId="16">
    <w:name w:val="页脚 Char"/>
    <w:link w:val="8"/>
    <w:qFormat/>
    <w:uiPriority w:val="99"/>
    <w:rPr>
      <w:kern w:val="2"/>
      <w:sz w:val="18"/>
      <w:szCs w:val="18"/>
    </w:rPr>
  </w:style>
  <w:style w:type="paragraph" w:customStyle="1" w:styleId="17">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18">
    <w:name w:val="Char Char Char Char"/>
    <w:basedOn w:val="2"/>
    <w:qFormat/>
    <w:uiPriority w:val="0"/>
    <w:pPr>
      <w:snapToGrid w:val="0"/>
      <w:spacing w:before="240" w:after="240" w:line="348" w:lineRule="auto"/>
    </w:pPr>
    <w:rPr>
      <w:rFonts w:ascii="Tahoma" w:hAnsi="Tahoma"/>
      <w:bCs w:val="0"/>
      <w:kern w:val="2"/>
      <w:sz w:val="24"/>
      <w:szCs w:val="20"/>
    </w:rPr>
  </w:style>
  <w:style w:type="character" w:customStyle="1" w:styleId="19">
    <w:name w:val="标题 1 Char"/>
    <w:link w:val="2"/>
    <w:qFormat/>
    <w:uiPriority w:val="0"/>
    <w:rPr>
      <w:b/>
      <w:bCs/>
      <w:kern w:val="44"/>
      <w:sz w:val="44"/>
      <w:szCs w:val="44"/>
    </w:rPr>
  </w:style>
  <w:style w:type="paragraph" w:customStyle="1" w:styleId="20">
    <w:name w:val="Char"/>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21">
    <w:name w:val="Char1"/>
    <w:basedOn w:val="2"/>
    <w:qFormat/>
    <w:uiPriority w:val="0"/>
    <w:pPr>
      <w:snapToGrid w:val="0"/>
      <w:spacing w:before="240" w:after="240" w:line="348" w:lineRule="auto"/>
    </w:pPr>
    <w:rPr>
      <w:rFonts w:ascii="Tahoma" w:hAnsi="Tahoma"/>
      <w:bCs w:val="0"/>
      <w:kern w:val="2"/>
      <w:sz w:val="24"/>
      <w:szCs w:val="20"/>
    </w:rPr>
  </w:style>
  <w:style w:type="character" w:customStyle="1" w:styleId="22">
    <w:name w:val="标题 4 Char"/>
    <w:link w:val="4"/>
    <w:semiHidden/>
    <w:qFormat/>
    <w:uiPriority w:val="0"/>
    <w:rPr>
      <w:rFonts w:ascii="Cambria" w:hAnsi="Cambria" w:eastAsia="宋体" w:cs="Times New Roman"/>
      <w:b/>
      <w:bCs/>
      <w:kern w:val="2"/>
      <w:sz w:val="28"/>
      <w:szCs w:val="28"/>
    </w:rPr>
  </w:style>
  <w:style w:type="paragraph" w:customStyle="1" w:styleId="23">
    <w:name w:val="一级章节"/>
    <w:basedOn w:val="1"/>
    <w:qFormat/>
    <w:uiPriority w:val="0"/>
    <w:pPr>
      <w:widowControl/>
      <w:spacing w:line="294" w:lineRule="exact"/>
      <w:jc w:val="left"/>
      <w:outlineLvl w:val="1"/>
    </w:pPr>
    <w:rPr>
      <w:rFonts w:ascii="NEU-BZ" w:hAnsi="NEU-BZ" w:eastAsia="方正书宋_GBK"/>
      <w:color w:val="000000"/>
      <w:kern w:val="0"/>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43</Pages>
  <Words>2058</Words>
  <Characters>11737</Characters>
  <Lines>97</Lines>
  <Paragraphs>27</Paragraphs>
  <ScaleCrop>false</ScaleCrop>
  <LinksUpToDate>false</LinksUpToDate>
  <CharactersWithSpaces>13768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2017-03-13T09:00:00Z</dcterms:created>
  <dc:creator>MSK</dc:creator>
  <cp:lastModifiedBy>Administrator</cp:lastModifiedBy>
  <cp:lastPrinted>2016-02-16T01:21:00Z</cp:lastPrinted>
  <dcterms:modified xsi:type="dcterms:W3CDTF">2017-03-18T07:09:27Z</dcterms:modified>
  <dc:title>2010年国家公务员考试录用公共科目考试大纲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