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ascii="微软雅黑" w:hAnsi="微软雅黑" w:eastAsia="微软雅黑" w:cs="微软雅黑"/>
          <w:caps w:val="0"/>
          <w:color w:val="333333"/>
          <w:spacing w:val="0"/>
          <w:sz w:val="19"/>
          <w:szCs w:val="19"/>
        </w:rPr>
      </w:pPr>
      <w:r>
        <w:rPr>
          <w:rStyle w:val="5"/>
          <w:rFonts w:hint="eastAsia" w:ascii="微软雅黑" w:hAnsi="微软雅黑" w:eastAsia="微软雅黑" w:cs="微软雅黑"/>
          <w:caps w:val="0"/>
          <w:color w:val="333333"/>
          <w:spacing w:val="0"/>
          <w:sz w:val="19"/>
          <w:szCs w:val="19"/>
          <w:bdr w:val="none" w:color="auto" w:sz="0" w:space="0"/>
          <w:shd w:val="clear" w:fill="FFFFFF"/>
        </w:rPr>
        <w:t>全椒县人民法院2022年度公开招聘司法警务辅助人员笔试防疫告知书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全椒县人民法院2022年度公开招聘司法警务辅助人员笔试拟定于2023年1月14日上午举行。为帮助大家顺利、安全</w:t>
      </w:r>
      <w:bookmarkStart w:id="0" w:name="_GoBack"/>
      <w:bookmarkEnd w:id="0"/>
      <w:r>
        <w:rPr>
          <w:rFonts w:hint="eastAsia" w:ascii="微软雅黑" w:hAnsi="微软雅黑" w:eastAsia="微软雅黑" w:cs="微软雅黑"/>
          <w:caps w:val="0"/>
          <w:color w:val="333333"/>
          <w:spacing w:val="0"/>
          <w:sz w:val="19"/>
          <w:szCs w:val="19"/>
          <w:bdr w:val="none" w:color="auto" w:sz="0" w:space="0"/>
          <w:shd w:val="clear" w:fill="FFFFFF"/>
        </w:rPr>
        <w:t>参加考试，现将考试期间防疫相关事项告知如下，考生务必充分知晓并遵照执行：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一、合理安排赴考行程。请考生随时关注“两地”（目前所在地和报考点所在地）出行、检测等防疫要求，合理安排行程，提前到达报考点所在地，以免耽误考试。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二、考生应在考试当天持本人有效居民身份证原件、准考证，至少提前60分钟抵达考点，经现场工作人员查验后有序进入考点。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三、考生应自备N95口罩或一次性医用口罩。考试期间除核验信息时可摘下口罩外，应全程佩戴。乘坐公共交通工具去往考点的，须全程佩戴口罩，可佩戴一次性手套，做好途中个人防护；进入考点前务必使用酒精消毒用品进行手部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四、做好个人防护，积极认真备考。每位考生都是本人健康防护的第一责任人。建议报考考生安心备考，不去人员聚集场所。考试前如出现发热、乏力、咳嗽、呼吸困难、腹泻等症状请及时前往医院就诊。考试期间有身体不适症状应立即向工作人员报告并服从工作人员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五、请考生密切关注全椒县人民法院网站、微信公众号等，如考试前出现新的变化，将及时发布补充公告，考生应保持报名时填报的手机号码畅通，以便及时接收重要提醒。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微软雅黑" w:hAnsi="微软雅黑" w:eastAsia="微软雅黑" w:cs="微软雅黑"/>
          <w:caps w:val="0"/>
          <w:color w:val="333333"/>
          <w:spacing w:val="0"/>
          <w:sz w:val="19"/>
          <w:szCs w:val="19"/>
        </w:rPr>
      </w:pPr>
      <w:r>
        <w:rPr>
          <w:rFonts w:hint="eastAsia" w:ascii="微软雅黑" w:hAnsi="微软雅黑" w:eastAsia="微软雅黑" w:cs="微软雅黑"/>
          <w:caps w:val="0"/>
          <w:color w:val="333333"/>
          <w:spacing w:val="0"/>
          <w:sz w:val="19"/>
          <w:szCs w:val="19"/>
          <w:bdr w:val="none" w:color="auto" w:sz="0" w:space="0"/>
          <w:shd w:val="clear" w:fill="FFFFFF"/>
        </w:rPr>
        <w:t>　　以上未尽事宜及各地防疫和应急方案有进一步规定的，以当地发布为准。预祝广大考生考试顺利。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ZmJhMTBjOWQyOTIxNjcxNDA2NDAyY2Q2MmIwYzYifQ=="/>
  </w:docVars>
  <w:rsids>
    <w:rsidRoot w:val="12717165"/>
    <w:rsid w:val="1271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2022-12-21T11:09:00Z</dcterms:created>
  <dc:creator>尚邦（原党校公考）叶子老师</dc:creator>
  <cp:lastModifiedBy>尚邦（原党校公考）叶子老师</cp:lastModifiedBy>
  <dcterms:modified xsi:type="dcterms:W3CDTF">2022-12-21T11:10:37Z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C34A85E146D948F9A1B75717E55123B6</vt:lpwstr>
  </property>
</Properties>
</file>