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napToGrid/>
        <w:spacing w:line="576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马鞍山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广播电视台公开招聘工作人员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 xml:space="preserve">             </w:t>
      </w:r>
      <w:bookmarkStart w:id="0" w:name="_GoBack"/>
      <w:bookmarkEnd w:id="0"/>
      <w:r>
        <w:rPr>
          <w:rStyle w:val="6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四、仍在隔离治疗期的新冠肺炎确诊病例、疑似病例或无症状感染者，以及集中隔离期未满的密切接触者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次密接触者</w:t>
      </w:r>
      <w:r>
        <w:rPr>
          <w:rFonts w:ascii="Times New Roman" w:eastAsia="仿宋_GB2312" w:cs="Times New Roman"/>
          <w:sz w:val="32"/>
          <w:szCs w:val="32"/>
        </w:rPr>
        <w:t>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</w:p>
    <w:sectPr>
      <w:pgSz w:w="11906" w:h="16838"/>
      <w:pgMar w:top="1134" w:right="1588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2020-10-12T02:13:00Z</dcterms:created>
  <dc:creator>崔爱民</dc:creator>
  <cp:lastModifiedBy>Administrator</cp:lastModifiedBy>
  <cp:lastPrinted>2021-12-17T07:48:49Z</cp:lastPrinted>
  <dcterms:modified xsi:type="dcterms:W3CDTF">2021-12-17T07:55:05Z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D7DC112EB17F4F098EC76DBE983952A6</vt:lpwstr>
  </property>
</Properties>
</file>