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sz w:val="32"/>
          <w:szCs w:val="32"/>
        </w:rPr>
      </w:pPr>
      <w:r>
        <w:rPr>
          <w:rFonts w:hint="eastAsia" w:ascii="黑体" w:eastAsia="黑体"/>
          <w:sz w:val="32"/>
          <w:szCs w:val="32"/>
        </w:rPr>
        <w:t>附件1</w:t>
      </w:r>
      <w:bookmarkStart w:id="0" w:name="_GoBack"/>
      <w:bookmarkEnd w:id="0"/>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年市二院公开</w:t>
      </w:r>
      <w:r>
        <w:rPr>
          <w:rFonts w:hint="eastAsia" w:ascii="方正小标宋简体" w:eastAsia="方正小标宋简体"/>
          <w:sz w:val="44"/>
          <w:szCs w:val="44"/>
          <w:lang w:eastAsia="zh-CN"/>
        </w:rPr>
        <w:t>补充</w:t>
      </w:r>
      <w:r>
        <w:rPr>
          <w:rFonts w:hint="eastAsia" w:ascii="方正小标宋简体" w:eastAsia="方正小标宋简体"/>
          <w:sz w:val="44"/>
          <w:szCs w:val="44"/>
        </w:rPr>
        <w:t>招聘编内工作人员岗位表</w:t>
      </w:r>
    </w:p>
    <w:tbl>
      <w:tblPr>
        <w:tblStyle w:val="3"/>
        <w:tblpPr w:leftFromText="180" w:rightFromText="180" w:vertAnchor="text" w:horzAnchor="page" w:tblpX="763" w:tblpY="223"/>
        <w:tblOverlap w:val="never"/>
        <w:tblW w:w="14740" w:type="dxa"/>
        <w:tblInd w:w="0" w:type="dxa"/>
        <w:tblLayout w:type="fixed"/>
        <w:tblCellMar>
          <w:top w:w="0" w:type="dxa"/>
          <w:left w:w="108" w:type="dxa"/>
          <w:bottom w:w="0" w:type="dxa"/>
          <w:right w:w="108" w:type="dxa"/>
        </w:tblCellMar>
      </w:tblPr>
      <w:tblGrid>
        <w:gridCol w:w="426"/>
        <w:gridCol w:w="567"/>
        <w:gridCol w:w="567"/>
        <w:gridCol w:w="744"/>
        <w:gridCol w:w="675"/>
        <w:gridCol w:w="990"/>
        <w:gridCol w:w="870"/>
        <w:gridCol w:w="975"/>
        <w:gridCol w:w="1560"/>
        <w:gridCol w:w="840"/>
        <w:gridCol w:w="870"/>
        <w:gridCol w:w="870"/>
        <w:gridCol w:w="3646"/>
        <w:gridCol w:w="1140"/>
      </w:tblGrid>
      <w:tr>
        <w:tblPrEx>
          <w:tblLayout w:type="fixed"/>
          <w:tblCellMar>
            <w:top w:w="0" w:type="dxa"/>
            <w:left w:w="108" w:type="dxa"/>
            <w:bottom w:w="0" w:type="dxa"/>
            <w:right w:w="108" w:type="dxa"/>
          </w:tblCellMar>
        </w:tblPrEx>
        <w:trPr>
          <w:trHeight w:val="501" w:hRule="atLeast"/>
        </w:trPr>
        <w:tc>
          <w:tcPr>
            <w:tcW w:w="42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序号</w:t>
            </w:r>
          </w:p>
        </w:tc>
        <w:tc>
          <w:tcPr>
            <w:tcW w:w="567"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招聘单位</w:t>
            </w:r>
          </w:p>
        </w:tc>
        <w:tc>
          <w:tcPr>
            <w:tcW w:w="567"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单位类别</w:t>
            </w:r>
          </w:p>
        </w:tc>
        <w:tc>
          <w:tcPr>
            <w:tcW w:w="744"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招聘计划总数</w:t>
            </w:r>
            <w:r>
              <w:rPr>
                <w:rFonts w:hint="eastAsia" w:ascii="宋体" w:hAnsi="宋体"/>
                <w:b/>
                <w:bCs/>
                <w:kern w:val="0"/>
                <w:sz w:val="18"/>
                <w:szCs w:val="18"/>
              </w:rPr>
              <w:br w:type="textWrapping"/>
            </w:r>
            <w:r>
              <w:rPr>
                <w:rFonts w:hint="eastAsia" w:ascii="宋体" w:hAnsi="宋体"/>
                <w:b/>
                <w:bCs/>
                <w:kern w:val="0"/>
                <w:sz w:val="18"/>
                <w:szCs w:val="18"/>
              </w:rPr>
              <w:t>（名)</w:t>
            </w:r>
          </w:p>
        </w:tc>
        <w:tc>
          <w:tcPr>
            <w:tcW w:w="675"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用工形式</w:t>
            </w:r>
          </w:p>
        </w:tc>
        <w:tc>
          <w:tcPr>
            <w:tcW w:w="990"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岗位名称</w:t>
            </w:r>
          </w:p>
        </w:tc>
        <w:tc>
          <w:tcPr>
            <w:tcW w:w="870"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岗位代码</w:t>
            </w:r>
          </w:p>
        </w:tc>
        <w:tc>
          <w:tcPr>
            <w:tcW w:w="975"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招聘人数</w:t>
            </w:r>
            <w:r>
              <w:rPr>
                <w:rFonts w:hint="eastAsia" w:ascii="宋体" w:hAnsi="宋体"/>
                <w:b/>
                <w:bCs/>
                <w:kern w:val="0"/>
                <w:sz w:val="18"/>
                <w:szCs w:val="18"/>
              </w:rPr>
              <w:br w:type="textWrapping"/>
            </w:r>
            <w:r>
              <w:rPr>
                <w:rFonts w:hint="eastAsia" w:ascii="宋体" w:hAnsi="宋体"/>
                <w:b/>
                <w:bCs/>
                <w:kern w:val="0"/>
                <w:sz w:val="18"/>
                <w:szCs w:val="18"/>
              </w:rPr>
              <w:t>（名)</w:t>
            </w:r>
          </w:p>
        </w:tc>
        <w:tc>
          <w:tcPr>
            <w:tcW w:w="8926"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岗位条件和要求</w:t>
            </w:r>
          </w:p>
        </w:tc>
      </w:tr>
      <w:tr>
        <w:tblPrEx>
          <w:tblLayout w:type="fixed"/>
          <w:tblCellMar>
            <w:top w:w="0" w:type="dxa"/>
            <w:left w:w="108" w:type="dxa"/>
            <w:bottom w:w="0" w:type="dxa"/>
            <w:right w:w="108" w:type="dxa"/>
          </w:tblCellMar>
        </w:tblPrEx>
        <w:trPr>
          <w:trHeight w:val="441" w:hRule="atLeast"/>
        </w:trPr>
        <w:tc>
          <w:tcPr>
            <w:tcW w:w="42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744"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675"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990"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870"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975"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专业</w:t>
            </w:r>
          </w:p>
        </w:tc>
        <w:tc>
          <w:tcPr>
            <w:tcW w:w="84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学历</w:t>
            </w:r>
          </w:p>
        </w:tc>
        <w:tc>
          <w:tcPr>
            <w:tcW w:w="87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学位</w:t>
            </w:r>
          </w:p>
        </w:tc>
        <w:tc>
          <w:tcPr>
            <w:tcW w:w="87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年龄</w:t>
            </w:r>
          </w:p>
        </w:tc>
        <w:tc>
          <w:tcPr>
            <w:tcW w:w="3646"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岗位条件</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用工科室</w:t>
            </w:r>
          </w:p>
        </w:tc>
      </w:tr>
      <w:tr>
        <w:tblPrEx>
          <w:tblLayout w:type="fixed"/>
          <w:tblCellMar>
            <w:top w:w="0" w:type="dxa"/>
            <w:left w:w="108" w:type="dxa"/>
            <w:bottom w:w="0" w:type="dxa"/>
            <w:right w:w="108" w:type="dxa"/>
          </w:tblCellMar>
        </w:tblPrEx>
        <w:trPr>
          <w:trHeight w:val="112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w:t>
            </w:r>
          </w:p>
        </w:tc>
        <w:tc>
          <w:tcPr>
            <w:tcW w:w="567" w:type="dxa"/>
            <w:vMerge w:val="restart"/>
            <w:tcBorders>
              <w:top w:val="nil"/>
              <w:left w:val="nil"/>
              <w:right w:val="single" w:color="auto" w:sz="4" w:space="0"/>
            </w:tcBorders>
            <w:noWrap w:val="0"/>
            <w:vAlign w:val="center"/>
          </w:tcPr>
          <w:p>
            <w:pPr>
              <w:widowControl/>
              <w:jc w:val="center"/>
              <w:rPr>
                <w:rFonts w:ascii="宋体" w:hAnsi="宋体"/>
                <w:kern w:val="0"/>
                <w:sz w:val="20"/>
                <w:szCs w:val="20"/>
              </w:rPr>
            </w:pPr>
            <w:r>
              <w:rPr>
                <w:rFonts w:hint="eastAsia" w:ascii="宋体" w:hAnsi="宋体"/>
                <w:kern w:val="0"/>
                <w:sz w:val="20"/>
                <w:szCs w:val="20"/>
              </w:rPr>
              <w:t>芜湖市第二人民医院</w:t>
            </w:r>
          </w:p>
        </w:tc>
        <w:tc>
          <w:tcPr>
            <w:tcW w:w="567" w:type="dxa"/>
            <w:vMerge w:val="restart"/>
            <w:tcBorders>
              <w:top w:val="nil"/>
              <w:left w:val="nil"/>
              <w:right w:val="single" w:color="auto" w:sz="4" w:space="0"/>
            </w:tcBorders>
            <w:noWrap w:val="0"/>
            <w:vAlign w:val="center"/>
          </w:tcPr>
          <w:p>
            <w:pPr>
              <w:widowControl/>
              <w:jc w:val="center"/>
              <w:rPr>
                <w:rFonts w:ascii="宋体" w:hAnsi="宋体"/>
                <w:kern w:val="0"/>
                <w:sz w:val="20"/>
                <w:szCs w:val="20"/>
              </w:rPr>
            </w:pPr>
            <w:r>
              <w:rPr>
                <w:rFonts w:hint="eastAsia" w:ascii="宋体" w:hAnsi="宋体"/>
                <w:kern w:val="0"/>
                <w:sz w:val="20"/>
                <w:szCs w:val="20"/>
              </w:rPr>
              <w:t>公益二类</w:t>
            </w:r>
          </w:p>
        </w:tc>
        <w:tc>
          <w:tcPr>
            <w:tcW w:w="744" w:type="dxa"/>
            <w:vMerge w:val="restart"/>
            <w:tcBorders>
              <w:top w:val="nil"/>
              <w:left w:val="nil"/>
              <w:right w:val="single" w:color="auto" w:sz="4" w:space="0"/>
            </w:tcBorders>
            <w:noWrap w:val="0"/>
            <w:vAlign w:val="center"/>
          </w:tcPr>
          <w:p>
            <w:pPr>
              <w:widowControl/>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19</w:t>
            </w:r>
          </w:p>
        </w:tc>
        <w:tc>
          <w:tcPr>
            <w:tcW w:w="675" w:type="dxa"/>
            <w:vMerge w:val="restart"/>
            <w:tcBorders>
              <w:top w:val="nil"/>
              <w:left w:val="nil"/>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事</w:t>
            </w:r>
          </w:p>
          <w:p>
            <w:pPr>
              <w:widowControl/>
              <w:jc w:val="center"/>
              <w:rPr>
                <w:rFonts w:hint="eastAsia" w:ascii="宋体" w:hAnsi="宋体"/>
                <w:kern w:val="0"/>
                <w:sz w:val="20"/>
                <w:szCs w:val="20"/>
              </w:rPr>
            </w:pPr>
            <w:r>
              <w:rPr>
                <w:rFonts w:hint="eastAsia" w:ascii="宋体" w:hAnsi="宋体"/>
                <w:kern w:val="0"/>
                <w:sz w:val="20"/>
                <w:szCs w:val="20"/>
              </w:rPr>
              <w:t>业</w:t>
            </w:r>
          </w:p>
          <w:p>
            <w:pPr>
              <w:widowControl/>
              <w:jc w:val="center"/>
              <w:rPr>
                <w:rFonts w:hint="eastAsia" w:ascii="宋体" w:hAnsi="宋体"/>
                <w:kern w:val="0"/>
                <w:sz w:val="20"/>
                <w:szCs w:val="20"/>
              </w:rPr>
            </w:pPr>
            <w:r>
              <w:rPr>
                <w:rFonts w:hint="eastAsia" w:ascii="宋体" w:hAnsi="宋体"/>
                <w:kern w:val="0"/>
                <w:sz w:val="20"/>
                <w:szCs w:val="20"/>
              </w:rPr>
              <w:t>单</w:t>
            </w:r>
          </w:p>
          <w:p>
            <w:pPr>
              <w:widowControl/>
              <w:jc w:val="center"/>
              <w:rPr>
                <w:rFonts w:hint="eastAsia" w:ascii="宋体" w:hAnsi="宋体"/>
                <w:kern w:val="0"/>
                <w:sz w:val="20"/>
                <w:szCs w:val="20"/>
              </w:rPr>
            </w:pPr>
            <w:r>
              <w:rPr>
                <w:rFonts w:hint="eastAsia" w:ascii="宋体" w:hAnsi="宋体"/>
                <w:kern w:val="0"/>
                <w:sz w:val="20"/>
                <w:szCs w:val="20"/>
              </w:rPr>
              <w:t>位</w:t>
            </w:r>
          </w:p>
          <w:p>
            <w:pPr>
              <w:widowControl/>
              <w:jc w:val="center"/>
              <w:rPr>
                <w:rFonts w:hint="eastAsia" w:ascii="宋体" w:hAnsi="宋体"/>
                <w:kern w:val="0"/>
                <w:sz w:val="20"/>
                <w:szCs w:val="20"/>
              </w:rPr>
            </w:pPr>
            <w:r>
              <w:rPr>
                <w:rFonts w:hint="eastAsia" w:ascii="宋体" w:hAnsi="宋体"/>
                <w:kern w:val="0"/>
                <w:sz w:val="20"/>
                <w:szCs w:val="20"/>
              </w:rPr>
              <w:t>编</w:t>
            </w:r>
          </w:p>
          <w:p>
            <w:pPr>
              <w:widowControl/>
              <w:jc w:val="center"/>
              <w:rPr>
                <w:rFonts w:ascii="宋体" w:hAnsi="宋体"/>
                <w:kern w:val="0"/>
                <w:sz w:val="20"/>
                <w:szCs w:val="20"/>
              </w:rPr>
            </w:pPr>
            <w:r>
              <w:rPr>
                <w:rFonts w:hint="eastAsia" w:ascii="宋体" w:hAnsi="宋体"/>
                <w:kern w:val="0"/>
                <w:sz w:val="20"/>
                <w:szCs w:val="20"/>
              </w:rPr>
              <w:t>制</w:t>
            </w:r>
          </w:p>
          <w:p>
            <w:pPr>
              <w:rPr>
                <w:rFonts w:ascii="宋体" w:hAnsi="宋体"/>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p>
          <w:p>
            <w:pPr>
              <w:spacing w:line="400" w:lineRule="exact"/>
              <w:jc w:val="center"/>
              <w:rPr>
                <w:rFonts w:ascii="仿宋_GB2312" w:hAnsi="宋体" w:eastAsia="仿宋_GB2312" w:cs="宋体"/>
                <w:sz w:val="20"/>
                <w:szCs w:val="20"/>
              </w:rPr>
            </w:pPr>
            <w:r>
              <w:rPr>
                <w:rFonts w:hint="eastAsia" w:ascii="仿宋_GB2312" w:eastAsia="仿宋_GB2312"/>
                <w:sz w:val="20"/>
                <w:szCs w:val="20"/>
                <w:highlight w:val="none"/>
              </w:rPr>
              <w:t>202101</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宋体" w:cs="宋体"/>
                <w:kern w:val="0"/>
                <w:sz w:val="20"/>
                <w:szCs w:val="20"/>
              </w:rPr>
            </w:pPr>
            <w:r>
              <w:rPr>
                <w:rFonts w:hint="eastAsia" w:ascii="仿宋_GB2312" w:eastAsia="仿宋_GB2312"/>
                <w:sz w:val="20"/>
                <w:szCs w:val="20"/>
              </w:rPr>
              <w:t>2</w:t>
            </w:r>
          </w:p>
        </w:tc>
        <w:tc>
          <w:tcPr>
            <w:tcW w:w="1560" w:type="dxa"/>
            <w:tcBorders>
              <w:top w:val="nil"/>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内科学</w:t>
            </w:r>
            <w:r>
              <w:rPr>
                <w:rFonts w:hint="eastAsia" w:ascii="仿宋_GB2312" w:eastAsia="仿宋_GB2312"/>
                <w:sz w:val="20"/>
                <w:szCs w:val="20"/>
                <w:lang w:eastAsia="zh-CN"/>
              </w:rPr>
              <w:t>专业、</w:t>
            </w:r>
            <w:r>
              <w:rPr>
                <w:rFonts w:hint="eastAsia" w:ascii="仿宋_GB2312" w:eastAsia="仿宋_GB2312"/>
                <w:sz w:val="20"/>
                <w:szCs w:val="20"/>
                <w:highlight w:val="none"/>
                <w:lang w:eastAsia="zh-CN"/>
              </w:rPr>
              <w:t>重症医学</w:t>
            </w:r>
            <w:r>
              <w:rPr>
                <w:rFonts w:hint="eastAsia" w:ascii="仿宋_GB2312" w:eastAsia="仿宋_GB2312"/>
                <w:sz w:val="20"/>
                <w:szCs w:val="20"/>
                <w:highlight w:val="none"/>
              </w:rPr>
              <w:t>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0"/>
                <w:szCs w:val="20"/>
              </w:rPr>
            </w:pPr>
            <w:r>
              <w:rPr>
                <w:rFonts w:hint="eastAsia" w:ascii="仿宋_GB2312" w:eastAsia="仿宋_GB2312"/>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0"/>
                <w:szCs w:val="20"/>
              </w:rPr>
            </w:pPr>
            <w:r>
              <w:rPr>
                <w:rFonts w:hint="eastAsia" w:ascii="仿宋_GB2312" w:eastAsia="仿宋_GB2312"/>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trike/>
                <w:sz w:val="20"/>
                <w:szCs w:val="20"/>
              </w:rPr>
            </w:pPr>
            <w:r>
              <w:rPr>
                <w:rFonts w:hint="eastAsia" w:ascii="仿宋_GB2312" w:eastAsia="仿宋_GB2312"/>
                <w:sz w:val="20"/>
                <w:szCs w:val="20"/>
              </w:rPr>
              <w:t>3</w:t>
            </w:r>
            <w:r>
              <w:rPr>
                <w:rFonts w:hint="eastAsia" w:ascii="仿宋_GB2312" w:eastAsia="仿宋_GB2312"/>
                <w:sz w:val="20"/>
                <w:szCs w:val="20"/>
                <w:lang w:val="en-US" w:eastAsia="zh-CN"/>
              </w:rPr>
              <w:t>0</w:t>
            </w:r>
            <w:r>
              <w:rPr>
                <w:rFonts w:hint="eastAsia" w:ascii="仿宋_GB2312" w:eastAsia="仿宋_GB2312"/>
                <w:sz w:val="20"/>
                <w:szCs w:val="20"/>
              </w:rPr>
              <w:t>周岁及以下</w:t>
            </w:r>
          </w:p>
        </w:tc>
        <w:tc>
          <w:tcPr>
            <w:tcW w:w="3646" w:type="dxa"/>
            <w:tcBorders>
              <w:top w:val="nil"/>
              <w:left w:val="nil"/>
              <w:bottom w:val="single" w:color="auto" w:sz="4" w:space="0"/>
              <w:right w:val="single" w:color="auto" w:sz="4" w:space="0"/>
            </w:tcBorders>
            <w:noWrap w:val="0"/>
            <w:vAlign w:val="center"/>
          </w:tcPr>
          <w:p>
            <w:pPr>
              <w:spacing w:line="400" w:lineRule="exact"/>
              <w:jc w:val="left"/>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0"/>
                <w:szCs w:val="20"/>
              </w:rPr>
            </w:pPr>
            <w:r>
              <w:rPr>
                <w:rFonts w:hint="eastAsia" w:ascii="仿宋_GB2312" w:hAnsi="宋体" w:eastAsia="仿宋_GB2312" w:cs="宋体"/>
                <w:sz w:val="20"/>
                <w:szCs w:val="20"/>
              </w:rPr>
              <w:t>感染性疾病科</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202102</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1</w:t>
            </w:r>
          </w:p>
        </w:tc>
        <w:tc>
          <w:tcPr>
            <w:tcW w:w="1560" w:type="dxa"/>
            <w:tcBorders>
              <w:top w:val="nil"/>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lang w:eastAsia="zh-CN"/>
              </w:rPr>
              <w:t>急诊医学专业、</w:t>
            </w:r>
            <w:r>
              <w:rPr>
                <w:rFonts w:hint="eastAsia" w:ascii="仿宋_GB2312" w:eastAsia="仿宋_GB2312"/>
                <w:sz w:val="20"/>
                <w:szCs w:val="20"/>
              </w:rPr>
              <w:t>内科学</w:t>
            </w:r>
            <w:r>
              <w:rPr>
                <w:rFonts w:hint="eastAsia" w:ascii="仿宋_GB2312" w:eastAsia="仿宋_GB2312"/>
                <w:sz w:val="20"/>
                <w:szCs w:val="20"/>
                <w:lang w:eastAsia="zh-CN"/>
              </w:rPr>
              <w:t>专业、外科学</w:t>
            </w:r>
            <w:r>
              <w:rPr>
                <w:rFonts w:hint="eastAsia" w:ascii="仿宋_GB2312" w:eastAsia="仿宋_GB2312"/>
                <w:sz w:val="20"/>
                <w:szCs w:val="20"/>
              </w:rPr>
              <w:t>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3</w:t>
            </w:r>
            <w:r>
              <w:rPr>
                <w:rFonts w:hint="eastAsia" w:ascii="仿宋_GB2312" w:eastAsia="仿宋_GB2312"/>
                <w:sz w:val="20"/>
                <w:szCs w:val="20"/>
                <w:lang w:val="en-US" w:eastAsia="zh-CN"/>
              </w:rPr>
              <w:t>0</w:t>
            </w:r>
            <w:r>
              <w:rPr>
                <w:rFonts w:hint="eastAsia" w:ascii="仿宋_GB2312" w:eastAsia="仿宋_GB2312"/>
                <w:sz w:val="20"/>
                <w:szCs w:val="20"/>
              </w:rPr>
              <w:t>周岁及以下</w:t>
            </w:r>
          </w:p>
        </w:tc>
        <w:tc>
          <w:tcPr>
            <w:tcW w:w="364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sz w:val="20"/>
                <w:szCs w:val="20"/>
                <w:lang w:val="en-US" w:eastAsia="zh-CN"/>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sz w:val="20"/>
                <w:szCs w:val="20"/>
              </w:rPr>
            </w:pPr>
            <w:r>
              <w:rPr>
                <w:rFonts w:hint="eastAsia" w:ascii="仿宋_GB2312" w:hAnsi="宋体" w:eastAsia="仿宋_GB2312" w:cs="宋体"/>
                <w:sz w:val="20"/>
                <w:szCs w:val="20"/>
              </w:rPr>
              <w:t>急诊内科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bCs/>
                <w:kern w:val="0"/>
                <w:sz w:val="20"/>
                <w:szCs w:val="20"/>
                <w:lang w:eastAsia="zh-CN"/>
              </w:rPr>
            </w:pPr>
            <w:r>
              <w:rPr>
                <w:rFonts w:hint="eastAsia" w:ascii="宋体" w:hAnsi="宋体"/>
                <w:b/>
                <w:bCs/>
                <w:kern w:val="0"/>
                <w:sz w:val="20"/>
                <w:szCs w:val="20"/>
                <w:lang w:val="en-US" w:eastAsia="zh-CN"/>
              </w:rPr>
              <w:t>3</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202109</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color w:val="000000"/>
                <w:sz w:val="20"/>
                <w:szCs w:val="20"/>
              </w:rPr>
            </w:pPr>
            <w:r>
              <w:rPr>
                <w:rFonts w:hint="eastAsia" w:ascii="仿宋_GB2312" w:eastAsia="仿宋_GB2312"/>
                <w:sz w:val="20"/>
                <w:szCs w:val="20"/>
                <w:lang w:eastAsia="zh-CN"/>
              </w:rPr>
              <w:t>急诊医学专业、</w:t>
            </w:r>
            <w:r>
              <w:rPr>
                <w:rFonts w:hint="eastAsia" w:ascii="仿宋_GB2312" w:eastAsia="仿宋_GB2312"/>
                <w:sz w:val="20"/>
                <w:szCs w:val="20"/>
              </w:rPr>
              <w:t>内科学</w:t>
            </w:r>
            <w:r>
              <w:rPr>
                <w:rFonts w:hint="eastAsia" w:ascii="仿宋_GB2312" w:eastAsia="仿宋_GB2312"/>
                <w:sz w:val="20"/>
                <w:szCs w:val="20"/>
                <w:lang w:eastAsia="zh-CN"/>
              </w:rPr>
              <w:t>专业、外科学</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急诊外科</w:t>
            </w:r>
          </w:p>
        </w:tc>
      </w:tr>
      <w:tr>
        <w:tblPrEx>
          <w:tblLayout w:type="fixed"/>
          <w:tblCellMar>
            <w:top w:w="0" w:type="dxa"/>
            <w:left w:w="108" w:type="dxa"/>
            <w:bottom w:w="0" w:type="dxa"/>
            <w:right w:w="108" w:type="dxa"/>
          </w:tblCellMar>
        </w:tblPrEx>
        <w:trPr>
          <w:trHeight w:val="69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b/>
                <w:bCs/>
                <w:kern w:val="0"/>
                <w:sz w:val="20"/>
                <w:szCs w:val="20"/>
                <w:lang w:val="en-US" w:eastAsia="zh-CN"/>
              </w:rPr>
            </w:pPr>
            <w:r>
              <w:rPr>
                <w:rFonts w:hint="eastAsia" w:ascii="宋体" w:hAnsi="宋体"/>
                <w:b/>
                <w:bCs/>
                <w:kern w:val="0"/>
                <w:sz w:val="20"/>
                <w:szCs w:val="20"/>
                <w:lang w:val="en-US" w:eastAsia="zh-CN"/>
              </w:rPr>
              <w:t>4</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202110</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lang w:eastAsia="zh-CN"/>
              </w:rPr>
            </w:pPr>
            <w:r>
              <w:rPr>
                <w:rFonts w:hint="eastAsia" w:ascii="仿宋_GB2312" w:eastAsia="仿宋_GB2312"/>
                <w:sz w:val="20"/>
                <w:szCs w:val="20"/>
                <w:lang w:eastAsia="zh-CN"/>
              </w:rPr>
              <w:t>外科学专业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lang w:val="en-US" w:eastAsia="zh-CN"/>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lang w:eastAsia="zh-CN"/>
              </w:rPr>
            </w:pPr>
            <w:r>
              <w:rPr>
                <w:rFonts w:hint="eastAsia" w:ascii="仿宋_GB2312" w:eastAsia="仿宋_GB2312"/>
                <w:sz w:val="20"/>
                <w:szCs w:val="20"/>
                <w:lang w:eastAsia="zh-CN"/>
              </w:rPr>
              <w:t>胸心外科</w:t>
            </w:r>
          </w:p>
        </w:tc>
      </w:tr>
      <w:tr>
        <w:tblPrEx>
          <w:tblLayout w:type="fixed"/>
          <w:tblCellMar>
            <w:top w:w="0" w:type="dxa"/>
            <w:left w:w="108" w:type="dxa"/>
            <w:bottom w:w="0" w:type="dxa"/>
            <w:right w:w="108" w:type="dxa"/>
          </w:tblCellMar>
        </w:tblPrEx>
        <w:trPr>
          <w:trHeight w:val="73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bCs/>
                <w:kern w:val="0"/>
                <w:sz w:val="20"/>
                <w:szCs w:val="20"/>
                <w:lang w:eastAsia="zh-CN"/>
              </w:rPr>
            </w:pPr>
            <w:r>
              <w:rPr>
                <w:rFonts w:hint="eastAsia" w:ascii="宋体" w:hAnsi="宋体"/>
                <w:b/>
                <w:bCs/>
                <w:kern w:val="0"/>
                <w:sz w:val="20"/>
                <w:szCs w:val="20"/>
                <w:lang w:val="en-US" w:eastAsia="zh-CN"/>
              </w:rPr>
              <w:t>5</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202114</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lang w:eastAsia="zh-CN"/>
              </w:rPr>
            </w:pPr>
            <w:r>
              <w:rPr>
                <w:rFonts w:hint="eastAsia" w:ascii="仿宋_GB2312" w:eastAsia="仿宋_GB2312"/>
                <w:color w:val="000000"/>
                <w:sz w:val="20"/>
                <w:szCs w:val="20"/>
                <w:lang w:val="en-US" w:eastAsia="zh-CN"/>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耳鼻咽喉科学</w:t>
            </w:r>
            <w:r>
              <w:rPr>
                <w:rFonts w:hint="eastAsia" w:ascii="仿宋_GB2312" w:eastAsia="仿宋_GB2312"/>
                <w:sz w:val="20"/>
                <w:szCs w:val="20"/>
                <w:lang w:eastAsia="zh-CN"/>
              </w:rPr>
              <w:t>专业、外科学</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耳鼻喉科</w:t>
            </w:r>
          </w:p>
        </w:tc>
      </w:tr>
      <w:tr>
        <w:tblPrEx>
          <w:tblLayout w:type="fixed"/>
          <w:tblCellMar>
            <w:top w:w="0" w:type="dxa"/>
            <w:left w:w="108" w:type="dxa"/>
            <w:bottom w:w="0" w:type="dxa"/>
            <w:right w:w="108" w:type="dxa"/>
          </w:tblCellMar>
        </w:tblPrEx>
        <w:trPr>
          <w:trHeight w:val="9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bCs/>
                <w:kern w:val="0"/>
                <w:sz w:val="20"/>
                <w:szCs w:val="20"/>
                <w:lang w:eastAsia="zh-CN"/>
              </w:rPr>
            </w:pPr>
            <w:r>
              <w:rPr>
                <w:rFonts w:hint="eastAsia" w:ascii="宋体" w:hAnsi="宋体"/>
                <w:b/>
                <w:bCs/>
                <w:kern w:val="0"/>
                <w:sz w:val="20"/>
                <w:szCs w:val="20"/>
                <w:lang w:val="en-US" w:eastAsia="zh-CN"/>
              </w:rPr>
              <w:t>6</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202116</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肿瘤学</w:t>
            </w:r>
            <w:r>
              <w:rPr>
                <w:rFonts w:hint="eastAsia" w:ascii="仿宋_GB2312" w:eastAsia="仿宋_GB2312"/>
                <w:sz w:val="20"/>
                <w:szCs w:val="20"/>
                <w:lang w:eastAsia="zh-CN"/>
              </w:rPr>
              <w:t>专业、影像医学与核医学专业、外科学</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介入一科</w:t>
            </w:r>
          </w:p>
        </w:tc>
      </w:tr>
      <w:tr>
        <w:tblPrEx>
          <w:tblLayout w:type="fixed"/>
          <w:tblCellMar>
            <w:top w:w="0" w:type="dxa"/>
            <w:left w:w="108" w:type="dxa"/>
            <w:bottom w:w="0" w:type="dxa"/>
            <w:right w:w="108" w:type="dxa"/>
          </w:tblCellMar>
        </w:tblPrEx>
        <w:trPr>
          <w:trHeight w:val="86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bCs/>
                <w:kern w:val="0"/>
                <w:sz w:val="20"/>
                <w:szCs w:val="20"/>
                <w:lang w:eastAsia="zh-CN"/>
              </w:rPr>
            </w:pPr>
            <w:r>
              <w:rPr>
                <w:rFonts w:hint="eastAsia" w:ascii="宋体" w:hAnsi="宋体"/>
                <w:b/>
                <w:bCs/>
                <w:kern w:val="0"/>
                <w:sz w:val="20"/>
                <w:szCs w:val="20"/>
                <w:lang w:val="en-US" w:eastAsia="zh-CN"/>
              </w:rPr>
              <w:t>7</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202117</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肿瘤学</w:t>
            </w:r>
            <w:r>
              <w:rPr>
                <w:rFonts w:hint="eastAsia" w:ascii="仿宋_GB2312" w:eastAsia="仿宋_GB2312"/>
                <w:sz w:val="20"/>
                <w:szCs w:val="20"/>
                <w:lang w:eastAsia="zh-CN"/>
              </w:rPr>
              <w:t>专业、影像医学与核医学专业、外科学</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介入二科</w:t>
            </w:r>
          </w:p>
        </w:tc>
      </w:tr>
      <w:tr>
        <w:tblPrEx>
          <w:tblLayout w:type="fixed"/>
          <w:tblCellMar>
            <w:top w:w="0" w:type="dxa"/>
            <w:left w:w="108" w:type="dxa"/>
            <w:bottom w:w="0" w:type="dxa"/>
            <w:right w:w="108" w:type="dxa"/>
          </w:tblCellMar>
        </w:tblPrEx>
        <w:trPr>
          <w:trHeight w:val="96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b/>
                <w:bCs/>
                <w:kern w:val="0"/>
                <w:sz w:val="20"/>
                <w:szCs w:val="20"/>
                <w:lang w:eastAsia="zh-CN"/>
              </w:rPr>
            </w:pPr>
            <w:r>
              <w:rPr>
                <w:rFonts w:hint="eastAsia" w:ascii="宋体" w:hAnsi="宋体"/>
                <w:b/>
                <w:bCs/>
                <w:kern w:val="0"/>
                <w:sz w:val="20"/>
                <w:szCs w:val="20"/>
                <w:lang w:val="en-US" w:eastAsia="zh-CN"/>
              </w:rPr>
              <w:t>8</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202119</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肿瘤学专业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放疗二科</w:t>
            </w:r>
          </w:p>
        </w:tc>
      </w:tr>
      <w:tr>
        <w:tblPrEx>
          <w:tblLayout w:type="fixed"/>
          <w:tblCellMar>
            <w:top w:w="0" w:type="dxa"/>
            <w:left w:w="108" w:type="dxa"/>
            <w:bottom w:w="0" w:type="dxa"/>
            <w:right w:w="108" w:type="dxa"/>
          </w:tblCellMar>
        </w:tblPrEx>
        <w:trPr>
          <w:trHeight w:val="103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b/>
                <w:bCs/>
                <w:kern w:val="0"/>
                <w:sz w:val="20"/>
                <w:szCs w:val="20"/>
                <w:lang w:val="en-US" w:eastAsia="zh-CN"/>
              </w:rPr>
            </w:pPr>
            <w:r>
              <w:rPr>
                <w:rFonts w:hint="eastAsia" w:ascii="宋体" w:hAnsi="宋体"/>
                <w:b/>
                <w:bCs/>
                <w:kern w:val="0"/>
                <w:sz w:val="20"/>
                <w:szCs w:val="20"/>
                <w:lang w:val="en-US" w:eastAsia="zh-CN"/>
              </w:rPr>
              <w:t>9</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仿宋_GB2312" w:eastAsia="仿宋_GB2312"/>
                <w:sz w:val="20"/>
                <w:szCs w:val="20"/>
                <w:lang w:val="en-US" w:eastAsia="zh-CN"/>
              </w:rPr>
            </w:pPr>
            <w:r>
              <w:rPr>
                <w:rFonts w:hint="eastAsia" w:ascii="仿宋_GB2312" w:eastAsia="仿宋_GB2312"/>
                <w:sz w:val="20"/>
                <w:szCs w:val="20"/>
                <w:lang w:val="en-US" w:eastAsia="zh-CN"/>
              </w:rPr>
              <w:t>202120</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lang w:val="en-US" w:eastAsia="zh-CN"/>
              </w:rPr>
            </w:pPr>
            <w:r>
              <w:rPr>
                <w:rFonts w:hint="eastAsia" w:ascii="仿宋_GB2312" w:eastAsia="仿宋_GB2312"/>
                <w:sz w:val="20"/>
                <w:szCs w:val="20"/>
                <w:lang w:val="en-US" w:eastAsia="zh-CN"/>
              </w:rPr>
              <w:t>内科学专业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lang w:val="en-US" w:eastAsia="zh-CN"/>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lang w:eastAsia="zh-CN"/>
              </w:rPr>
            </w:pPr>
            <w:r>
              <w:rPr>
                <w:rFonts w:hint="eastAsia" w:ascii="仿宋_GB2312" w:hAnsi="宋体" w:eastAsia="仿宋_GB2312" w:cs="宋体"/>
                <w:sz w:val="20"/>
                <w:szCs w:val="20"/>
                <w:lang w:eastAsia="zh-CN"/>
              </w:rPr>
              <w:t>急诊重症监护室</w:t>
            </w:r>
          </w:p>
        </w:tc>
      </w:tr>
      <w:tr>
        <w:tblPrEx>
          <w:tblLayout w:type="fixed"/>
          <w:tblCellMar>
            <w:top w:w="0" w:type="dxa"/>
            <w:left w:w="108" w:type="dxa"/>
            <w:bottom w:w="0" w:type="dxa"/>
            <w:right w:w="108" w:type="dxa"/>
          </w:tblCellMar>
        </w:tblPrEx>
        <w:trPr>
          <w:trHeight w:val="235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b/>
                <w:bCs/>
                <w:kern w:val="0"/>
                <w:sz w:val="20"/>
                <w:szCs w:val="20"/>
                <w:lang w:val="en-US" w:eastAsia="zh-CN"/>
              </w:rPr>
            </w:pPr>
            <w:r>
              <w:rPr>
                <w:rFonts w:hint="eastAsia" w:ascii="宋体" w:hAnsi="宋体"/>
                <w:b/>
                <w:bCs/>
                <w:kern w:val="0"/>
                <w:sz w:val="20"/>
                <w:szCs w:val="20"/>
                <w:lang w:val="en-US" w:eastAsia="zh-CN"/>
              </w:rPr>
              <w:t>10</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202122</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highlight w:val="none"/>
                <w:lang w:eastAsia="zh-CN"/>
              </w:rPr>
              <w:t>临床病理学专业、</w:t>
            </w:r>
            <w:r>
              <w:rPr>
                <w:rFonts w:hint="eastAsia" w:ascii="仿宋_GB2312" w:eastAsia="仿宋_GB2312"/>
                <w:sz w:val="20"/>
                <w:szCs w:val="20"/>
                <w:highlight w:val="none"/>
              </w:rPr>
              <w:t>病理学与病理生理学</w:t>
            </w:r>
            <w:r>
              <w:rPr>
                <w:rFonts w:hint="eastAsia" w:ascii="仿宋_GB2312" w:eastAsia="仿宋_GB2312"/>
                <w:sz w:val="20"/>
                <w:szCs w:val="20"/>
                <w:lang w:eastAsia="zh-CN"/>
              </w:rPr>
              <w:t>专业</w:t>
            </w:r>
            <w:r>
              <w:rPr>
                <w:rFonts w:hint="eastAsia" w:ascii="仿宋_GB2312" w:eastAsia="仿宋_GB2312"/>
                <w:sz w:val="20"/>
                <w:szCs w:val="20"/>
                <w:highlight w:val="none"/>
                <w:lang w:eastAsia="zh-CN"/>
              </w:rPr>
              <w:t>、遗传学</w:t>
            </w:r>
            <w:r>
              <w:rPr>
                <w:rFonts w:hint="eastAsia" w:ascii="仿宋_GB2312" w:eastAsia="仿宋_GB2312"/>
                <w:sz w:val="20"/>
                <w:szCs w:val="20"/>
                <w:lang w:eastAsia="zh-CN"/>
              </w:rPr>
              <w:t>专业</w:t>
            </w:r>
            <w:r>
              <w:rPr>
                <w:rFonts w:hint="eastAsia" w:ascii="仿宋_GB2312" w:eastAsia="仿宋_GB2312"/>
                <w:sz w:val="20"/>
                <w:szCs w:val="20"/>
                <w:highlight w:val="none"/>
                <w:lang w:eastAsia="zh-CN"/>
              </w:rPr>
              <w:t>、细胞生物学</w:t>
            </w:r>
            <w:r>
              <w:rPr>
                <w:rFonts w:hint="eastAsia" w:ascii="仿宋_GB2312" w:eastAsia="仿宋_GB2312"/>
                <w:sz w:val="20"/>
                <w:szCs w:val="20"/>
                <w:lang w:eastAsia="zh-CN"/>
              </w:rPr>
              <w:t>专业</w:t>
            </w:r>
            <w:r>
              <w:rPr>
                <w:rFonts w:hint="eastAsia" w:ascii="仿宋_GB2312" w:eastAsia="仿宋_GB2312"/>
                <w:sz w:val="20"/>
                <w:szCs w:val="20"/>
                <w:highlight w:val="none"/>
                <w:lang w:eastAsia="zh-CN"/>
              </w:rPr>
              <w:t>、肿瘤学</w:t>
            </w:r>
            <w:r>
              <w:rPr>
                <w:rFonts w:hint="eastAsia" w:ascii="仿宋_GB2312" w:eastAsia="仿宋_GB2312"/>
                <w:sz w:val="20"/>
                <w:szCs w:val="20"/>
                <w:highlight w:val="none"/>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病理科</w:t>
            </w:r>
          </w:p>
        </w:tc>
      </w:tr>
      <w:tr>
        <w:tblPrEx>
          <w:tblLayout w:type="fixed"/>
          <w:tblCellMar>
            <w:top w:w="0" w:type="dxa"/>
            <w:left w:w="108" w:type="dxa"/>
            <w:bottom w:w="0" w:type="dxa"/>
            <w:right w:w="108" w:type="dxa"/>
          </w:tblCellMar>
        </w:tblPrEx>
        <w:trPr>
          <w:trHeight w:val="125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b/>
                <w:bCs/>
                <w:kern w:val="0"/>
                <w:sz w:val="20"/>
                <w:szCs w:val="20"/>
                <w:lang w:val="en-US" w:eastAsia="zh-CN"/>
              </w:rPr>
            </w:pPr>
            <w:r>
              <w:rPr>
                <w:rFonts w:hint="eastAsia" w:ascii="宋体" w:hAnsi="宋体"/>
                <w:b/>
                <w:bCs/>
                <w:kern w:val="0"/>
                <w:sz w:val="20"/>
                <w:szCs w:val="20"/>
                <w:lang w:val="en-US" w:eastAsia="zh-CN"/>
              </w:rPr>
              <w:t>11</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202123</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影像医学与核医学专业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lang w:val="en-US" w:eastAsia="zh-CN"/>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超声医学科</w:t>
            </w:r>
          </w:p>
        </w:tc>
      </w:tr>
      <w:tr>
        <w:tblPrEx>
          <w:tblLayout w:type="fixed"/>
          <w:tblCellMar>
            <w:top w:w="0" w:type="dxa"/>
            <w:left w:w="108" w:type="dxa"/>
            <w:bottom w:w="0" w:type="dxa"/>
            <w:right w:w="108" w:type="dxa"/>
          </w:tblCellMar>
        </w:tblPrEx>
        <w:trPr>
          <w:trHeight w:val="119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b/>
                <w:bCs/>
                <w:kern w:val="0"/>
                <w:sz w:val="20"/>
                <w:szCs w:val="20"/>
                <w:lang w:val="en-US" w:eastAsia="zh-CN"/>
              </w:rPr>
            </w:pPr>
            <w:r>
              <w:rPr>
                <w:rFonts w:hint="eastAsia" w:ascii="宋体" w:hAnsi="宋体"/>
                <w:b/>
                <w:bCs/>
                <w:kern w:val="0"/>
                <w:sz w:val="20"/>
                <w:szCs w:val="20"/>
                <w:lang w:val="en-US" w:eastAsia="zh-CN"/>
              </w:rPr>
              <w:t>12</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202124</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rPr>
              <w:t>影像医学与核医学专业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ind w:left="400" w:hanging="400" w:hangingChars="200"/>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心功能检查科</w:t>
            </w:r>
          </w:p>
        </w:tc>
      </w:tr>
      <w:tr>
        <w:tblPrEx>
          <w:tblLayout w:type="fixed"/>
          <w:tblCellMar>
            <w:top w:w="0" w:type="dxa"/>
            <w:left w:w="108" w:type="dxa"/>
            <w:bottom w:w="0" w:type="dxa"/>
            <w:right w:w="108" w:type="dxa"/>
          </w:tblCellMar>
        </w:tblPrEx>
        <w:trPr>
          <w:trHeight w:val="55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b/>
                <w:bCs/>
                <w:kern w:val="0"/>
                <w:sz w:val="20"/>
                <w:szCs w:val="20"/>
                <w:lang w:val="en-US" w:eastAsia="zh-CN"/>
              </w:rPr>
            </w:pPr>
            <w:r>
              <w:rPr>
                <w:rFonts w:hint="eastAsia" w:ascii="宋体" w:hAnsi="宋体"/>
                <w:b/>
                <w:bCs/>
                <w:kern w:val="0"/>
                <w:sz w:val="20"/>
                <w:szCs w:val="20"/>
                <w:lang w:val="en-US" w:eastAsia="zh-CN"/>
              </w:rPr>
              <w:t>13</w:t>
            </w: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202125</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both"/>
              <w:rPr>
                <w:rFonts w:hint="eastAsia" w:ascii="仿宋_GB2312" w:eastAsia="仿宋_GB2312"/>
                <w:sz w:val="20"/>
                <w:szCs w:val="20"/>
              </w:rPr>
            </w:pPr>
            <w:r>
              <w:rPr>
                <w:rFonts w:hint="eastAsia" w:ascii="仿宋_GB2312" w:eastAsia="仿宋_GB2312"/>
                <w:sz w:val="20"/>
                <w:szCs w:val="20"/>
                <w:lang w:eastAsia="zh-CN"/>
              </w:rPr>
              <w:t>内科学专业、</w:t>
            </w:r>
            <w:r>
              <w:rPr>
                <w:rFonts w:hint="eastAsia" w:ascii="仿宋_GB2312" w:eastAsia="仿宋_GB2312"/>
                <w:sz w:val="20"/>
                <w:szCs w:val="20"/>
              </w:rPr>
              <w:t>营养与食品卫生学专业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r>
              <w:rPr>
                <w:rFonts w:hint="eastAsia" w:ascii="仿宋_GB2312" w:eastAsia="仿宋_GB2312"/>
                <w:color w:val="000000"/>
                <w:sz w:val="20"/>
                <w:szCs w:val="20"/>
                <w:lang w:val="en-US" w:eastAsia="zh-CN"/>
              </w:rPr>
              <w:t>0</w:t>
            </w:r>
            <w:r>
              <w:rPr>
                <w:rFonts w:hint="eastAsia" w:ascii="仿宋_GB2312" w:eastAsia="仿宋_GB2312"/>
                <w:color w:val="000000"/>
                <w:sz w:val="20"/>
                <w:szCs w:val="20"/>
              </w:rPr>
              <w:t>周岁及以下</w:t>
            </w:r>
          </w:p>
        </w:tc>
        <w:tc>
          <w:tcPr>
            <w:tcW w:w="364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highlight w:val="none"/>
                <w:lang w:val="en-US" w:eastAsia="zh-CN"/>
              </w:rPr>
              <w:t>初级及以下职称要求具备医师资格证书和住院医师规范化培训合格证书</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临床营养科</w:t>
            </w:r>
          </w:p>
        </w:tc>
      </w:tr>
    </w:tbl>
    <w:p>
      <w:pPr>
        <w:widowControl/>
        <w:spacing w:line="560" w:lineRule="exact"/>
        <w:rPr>
          <w:rFonts w:hint="eastAsia" w:ascii="黑体" w:eastAsia="黑体"/>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E6EFD"/>
    <w:rsid w:val="332A298B"/>
    <w:rsid w:val="3589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2021-11-24T02:25:39Z</dcterms:created>
  <dc:creator>ey</dc:creator>
  <cp:lastModifiedBy>小平盖</cp:lastModifiedBy>
  <dcterms:modified xsi:type="dcterms:W3CDTF">2021-11-24T02:27:18Z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