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1275"/>
        <w:gridCol w:w="1590"/>
        <w:gridCol w:w="2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b/>
                <w:bCs w:val="0"/>
                <w:color w:val="auto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0"/>
                <w:sz w:val="32"/>
                <w:szCs w:val="32"/>
              </w:rPr>
              <w:t>9</w:t>
            </w:r>
            <w:r>
              <w:rPr>
                <w:rFonts w:ascii="仿宋_GB2312" w:hAnsi="宋体" w:eastAsia="仿宋_GB2312" w:cs="仿宋_GB2312"/>
                <w:b/>
                <w:bCs w:val="0"/>
                <w:color w:val="auto"/>
                <w:kern w:val="0"/>
                <w:sz w:val="32"/>
                <w:szCs w:val="32"/>
              </w:rPr>
              <w:t>年亳州市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0"/>
                <w:sz w:val="32"/>
                <w:szCs w:val="32"/>
              </w:rPr>
              <w:t>妇幼保健院公开</w:t>
            </w:r>
            <w:r>
              <w:rPr>
                <w:rFonts w:ascii="仿宋_GB2312" w:hAnsi="宋体" w:eastAsia="仿宋_GB2312" w:cs="仿宋_GB2312"/>
                <w:b/>
                <w:bCs w:val="0"/>
                <w:color w:val="auto"/>
                <w:kern w:val="0"/>
                <w:sz w:val="32"/>
                <w:szCs w:val="32"/>
              </w:rPr>
              <w:t>招聘工作人员报名资格审查表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报考信息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51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诚信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5"/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Style w:val="5"/>
                <w:rFonts w:hAnsi="宋体"/>
                <w:color w:val="auto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本人符合《2019年亳州市妇幼保健院公开招聘工作人员公告》所述“岗位资格条件要求”，本人所填内容和提供的各类证件及材料均真实、有效。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特此承诺。                                         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2019年10月  日 </w:t>
            </w:r>
            <w:r>
              <w:rPr>
                <w:rStyle w:val="5"/>
                <w:rFonts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5"/>
                <w:rFonts w:hAnsi="宋体"/>
                <w:color w:val="auto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9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366A"/>
    <w:rsid w:val="7EB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2019-09-23T08:53:00Z</dcterms:created>
  <dc:creator>亳州市妇幼中心李秋晨</dc:creator>
  <cp:lastModifiedBy>亳州市妇幼中心李秋晨</cp:lastModifiedBy>
  <dcterms:modified xsi:type="dcterms:W3CDTF">2019-09-23T08:53:25Z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