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textAlignment w:val="center"/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textAlignment w:val="center"/>
        <w:rPr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蚌埠市2019年定向培养乡村教师培养学校分县（区）招生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计划</w:t>
      </w:r>
    </w:p>
    <w:tbl>
      <w:tblPr>
        <w:tblStyle w:val="2"/>
        <w:tblW w:w="10303" w:type="dxa"/>
        <w:jc w:val="center"/>
        <w:tblCellSpacing w:w="0" w:type="dxa"/>
        <w:tblInd w:w="43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804"/>
        <w:gridCol w:w="996"/>
        <w:gridCol w:w="824"/>
        <w:gridCol w:w="989"/>
        <w:gridCol w:w="1016"/>
        <w:gridCol w:w="852"/>
        <w:gridCol w:w="1016"/>
        <w:gridCol w:w="695"/>
        <w:gridCol w:w="765"/>
        <w:gridCol w:w="915"/>
        <w:gridCol w:w="82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89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分校招生计划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7" w:hRule="atLeast"/>
          <w:tblCellSpacing w:w="0" w:type="dxa"/>
          <w:jc w:val="center"/>
        </w:trPr>
        <w:tc>
          <w:tcPr>
            <w:tcW w:w="6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蚌埠市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（区）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小计</w:t>
            </w:r>
          </w:p>
        </w:tc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亳州学院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马鞍山师范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高等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桐城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高等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合肥幼儿师范高等专科学校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阜阳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高等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阜阳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宿州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滁州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池州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怀远县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C7DED"/>
    <w:rsid w:val="45E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2019-07-10T01:19:00Z</dcterms:created>
  <dc:creator>小步流星！</dc:creator>
  <cp:lastModifiedBy>小步流星！</cp:lastModifiedBy>
  <dcterms:modified xsi:type="dcterms:W3CDTF">2019-07-10T01:20:25Z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