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29" w:type="dxa"/>
        <w:jc w:val="center"/>
        <w:tblInd w:w="3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40"/>
              </w:rPr>
              <w:t>宜秀经济开发区公开招聘人才岗位表</w:t>
            </w:r>
            <w:bookmarkEnd w:id="0"/>
          </w:p>
        </w:tc>
      </w:tr>
    </w:tbl>
    <w:tbl>
      <w:tblPr>
        <w:tblStyle w:val="5"/>
        <w:tblpPr w:leftFromText="180" w:rightFromText="180" w:vertAnchor="text" w:horzAnchor="margin" w:tblpY="285"/>
        <w:tblW w:w="143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80"/>
        <w:gridCol w:w="748"/>
        <w:gridCol w:w="1620"/>
        <w:gridCol w:w="900"/>
        <w:gridCol w:w="1980"/>
        <w:gridCol w:w="2052"/>
        <w:gridCol w:w="3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岗位代码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招聘人数</w:t>
            </w:r>
          </w:p>
        </w:tc>
        <w:tc>
          <w:tcPr>
            <w:tcW w:w="10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经历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专业经历与能力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招商办主任（兼</w:t>
            </w:r>
            <w:r>
              <w:rPr>
                <w:rFonts w:hint="eastAsia" w:ascii="宋体" w:hAnsi="宋体" w:cs="宋体"/>
                <w:kern w:val="0"/>
                <w:sz w:val="24"/>
              </w:rPr>
              <w:t>招商局局长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183008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全日制本科以上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45周岁以下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正科级以上职务，或大中型企业中层及以上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任职满1年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从事招商工作3年以上，有重大招商项目成功案例，熟悉产业招商政策，能够广泛接触招商资源，具有招商活动的全面统筹策划能力。能够主导运作重大招商项目。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招商办副主任（兼</w:t>
            </w:r>
            <w:r>
              <w:rPr>
                <w:rFonts w:hint="eastAsia" w:ascii="宋体" w:hAnsi="宋体" w:cs="宋体"/>
                <w:kern w:val="0"/>
                <w:sz w:val="24"/>
              </w:rPr>
              <w:t>招商局副局长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184008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全日制本科以上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45周岁以下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任副科级职务，或大中型企业中层及以上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任职满1年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从事招商工作2年以上，有重大招商项目成功案例，熟悉产业招商政策，能够广泛接触招商资源，具有招商活动的全面统筹策划能力。能够主导运作重大招商项目。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经济发展局副局长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184003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全日制本科以上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45周岁以下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任副科级职务，或大中型企业中层及以上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任职满1年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从事工业或商务管理工作2年以上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安庆市文苑创业投资有限公司总经理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184005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全日制本科以上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45周岁以下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任副科级职务，或大中型企业中层及以上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任职满1年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从事财经或者金融管理相关工作2年以上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92A58"/>
    <w:rsid w:val="32292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2018-12-12T09:15:00Z</dcterms:created>
  <dc:creator>瓦莱塔</dc:creator>
  <cp:lastModifiedBy>瓦莱塔</cp:lastModifiedBy>
  <dcterms:modified xsi:type="dcterms:W3CDTF">2018-12-12T09:15:38Z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